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56C0AD67" w:rsidR="00700EF5" w:rsidRPr="0074271A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74271A">
        <w:t>3GPP TSG-RAN WG2</w:t>
      </w:r>
      <w:r w:rsidR="0069137C" w:rsidRPr="0074271A">
        <w:t>#10</w:t>
      </w:r>
      <w:r w:rsidR="00F873FA">
        <w:t>7</w:t>
      </w:r>
      <w:r w:rsidRPr="0074271A">
        <w:tab/>
      </w:r>
      <w:proofErr w:type="spellStart"/>
      <w:r w:rsidRPr="0074271A">
        <w:rPr>
          <w:sz w:val="32"/>
          <w:szCs w:val="32"/>
        </w:rPr>
        <w:t>Tdoc</w:t>
      </w:r>
      <w:proofErr w:type="spellEnd"/>
      <w:r w:rsidRPr="0074271A">
        <w:rPr>
          <w:sz w:val="32"/>
          <w:szCs w:val="32"/>
        </w:rPr>
        <w:t xml:space="preserve"> </w:t>
      </w:r>
      <w:r w:rsidR="00ED5778" w:rsidRPr="00ED5778">
        <w:rPr>
          <w:sz w:val="32"/>
          <w:szCs w:val="32"/>
        </w:rPr>
        <w:t>R2-1908964</w:t>
      </w:r>
    </w:p>
    <w:p w14:paraId="61BE6F18" w14:textId="6F954F78" w:rsidR="00700EF5" w:rsidRPr="00377078" w:rsidRDefault="00F873FA" w:rsidP="00700EF5">
      <w:pPr>
        <w:pStyle w:val="3GPPHeader"/>
      </w:pPr>
      <w:r>
        <w:rPr>
          <w:noProof/>
        </w:rPr>
        <w:t>Prague</w:t>
      </w:r>
      <w:r w:rsidR="00F73E4F" w:rsidRPr="00377078">
        <w:rPr>
          <w:noProof/>
        </w:rPr>
        <w:t xml:space="preserve">, </w:t>
      </w:r>
      <w:r>
        <w:rPr>
          <w:noProof/>
        </w:rPr>
        <w:t>Czech</w:t>
      </w:r>
      <w:r w:rsidR="00692B01">
        <w:rPr>
          <w:noProof/>
        </w:rPr>
        <w:t xml:space="preserve"> Republic</w:t>
      </w:r>
      <w:r w:rsidR="0069137C" w:rsidRPr="00377078">
        <w:rPr>
          <w:noProof/>
        </w:rPr>
        <w:t xml:space="preserve">, </w:t>
      </w:r>
      <w:r>
        <w:rPr>
          <w:noProof/>
        </w:rPr>
        <w:t>26</w:t>
      </w:r>
      <w:r w:rsidR="003F1BE0" w:rsidRPr="00377078">
        <w:rPr>
          <w:noProof/>
          <w:vertAlign w:val="superscript"/>
        </w:rPr>
        <w:t>th</w:t>
      </w:r>
      <w:r w:rsidR="003F1BE0" w:rsidRPr="00377078">
        <w:rPr>
          <w:noProof/>
        </w:rPr>
        <w:t xml:space="preserve"> – </w:t>
      </w:r>
      <w:r>
        <w:rPr>
          <w:noProof/>
        </w:rPr>
        <w:t>30</w:t>
      </w:r>
      <w:r w:rsidR="003F1BE0" w:rsidRPr="00377078">
        <w:rPr>
          <w:noProof/>
          <w:vertAlign w:val="superscript"/>
        </w:rPr>
        <w:t>t</w:t>
      </w:r>
      <w:r w:rsidR="00391210" w:rsidRPr="00377078">
        <w:rPr>
          <w:noProof/>
          <w:vertAlign w:val="superscript"/>
        </w:rPr>
        <w:t>h</w:t>
      </w:r>
      <w:r w:rsidR="003F1BE0" w:rsidRPr="00377078">
        <w:rPr>
          <w:noProof/>
        </w:rPr>
        <w:t xml:space="preserve"> </w:t>
      </w:r>
      <w:r>
        <w:rPr>
          <w:noProof/>
        </w:rPr>
        <w:t>August</w:t>
      </w:r>
      <w:r w:rsidR="00EF7CB5">
        <w:rPr>
          <w:noProof/>
        </w:rPr>
        <w:t xml:space="preserve"> </w:t>
      </w:r>
      <w:r w:rsidR="003F1BE0" w:rsidRPr="00377078">
        <w:rPr>
          <w:noProof/>
        </w:rPr>
        <w:t>2019</w:t>
      </w:r>
      <w:r w:rsidR="00646360" w:rsidRPr="00377078">
        <w:tab/>
      </w:r>
      <w:r w:rsidR="00870AF6" w:rsidRPr="00870AF6">
        <w:rPr>
          <w:i/>
        </w:rPr>
        <w:t>Revision of R2-190</w:t>
      </w:r>
      <w:r>
        <w:rPr>
          <w:i/>
        </w:rPr>
        <w:t>7320</w:t>
      </w:r>
    </w:p>
    <w:p w14:paraId="61B8CD33" w14:textId="77777777" w:rsidR="00E90E49" w:rsidRPr="00377078" w:rsidRDefault="00E90E49" w:rsidP="00357380">
      <w:pPr>
        <w:pStyle w:val="3GPPHeader"/>
      </w:pPr>
    </w:p>
    <w:p w14:paraId="09A5036F" w14:textId="6D4AE7D4" w:rsidR="00E90E49" w:rsidRPr="00377078" w:rsidRDefault="00E90E49" w:rsidP="00311702">
      <w:pPr>
        <w:pStyle w:val="3GPPHeader"/>
        <w:rPr>
          <w:sz w:val="22"/>
        </w:rPr>
      </w:pPr>
      <w:r w:rsidRPr="00377078">
        <w:rPr>
          <w:sz w:val="22"/>
        </w:rPr>
        <w:t>Agenda Item:</w:t>
      </w:r>
      <w:r w:rsidRPr="00377078">
        <w:rPr>
          <w:sz w:val="22"/>
        </w:rPr>
        <w:tab/>
      </w:r>
      <w:r w:rsidR="00ED5778" w:rsidRPr="00ED5778">
        <w:rPr>
          <w:sz w:val="22"/>
        </w:rPr>
        <w:t>11.9.2.3</w:t>
      </w:r>
    </w:p>
    <w:p w14:paraId="1A816E00" w14:textId="77777777" w:rsidR="00E90E49" w:rsidRPr="00377078" w:rsidRDefault="003D3C45" w:rsidP="00F64C2B">
      <w:pPr>
        <w:pStyle w:val="3GPPHeader"/>
        <w:rPr>
          <w:sz w:val="22"/>
        </w:rPr>
      </w:pPr>
      <w:r w:rsidRPr="00377078">
        <w:rPr>
          <w:sz w:val="22"/>
        </w:rPr>
        <w:t>Source:</w:t>
      </w:r>
      <w:r w:rsidR="00E90E49" w:rsidRPr="00377078">
        <w:rPr>
          <w:sz w:val="22"/>
        </w:rPr>
        <w:tab/>
      </w:r>
      <w:r w:rsidR="00F64C2B" w:rsidRPr="00377078">
        <w:rPr>
          <w:sz w:val="22"/>
        </w:rPr>
        <w:t>Ericsson</w:t>
      </w:r>
    </w:p>
    <w:p w14:paraId="7265C413" w14:textId="451FB33A" w:rsidR="00E90E49" w:rsidRPr="00377078" w:rsidRDefault="003D3C45" w:rsidP="00311702">
      <w:pPr>
        <w:pStyle w:val="3GPPHeader"/>
        <w:rPr>
          <w:sz w:val="22"/>
        </w:rPr>
      </w:pPr>
      <w:r w:rsidRPr="00377078">
        <w:rPr>
          <w:sz w:val="22"/>
        </w:rPr>
        <w:t>Title:</w:t>
      </w:r>
      <w:r w:rsidR="00E90E49" w:rsidRPr="00377078">
        <w:rPr>
          <w:sz w:val="22"/>
        </w:rPr>
        <w:tab/>
      </w:r>
      <w:r w:rsidR="00A6150D" w:rsidRPr="00377078">
        <w:rPr>
          <w:sz w:val="22"/>
        </w:rPr>
        <w:t>Reduced handover interrupti</w:t>
      </w:r>
      <w:bookmarkStart w:id="0" w:name="_GoBack"/>
      <w:bookmarkEnd w:id="0"/>
      <w:r w:rsidR="00A6150D" w:rsidRPr="00377078">
        <w:rPr>
          <w:sz w:val="22"/>
        </w:rPr>
        <w:t>on time for services using RLC UM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1888EA75" w14:textId="2A75A73F" w:rsidR="00D725B7" w:rsidRPr="00377078" w:rsidRDefault="005315CE" w:rsidP="00DF7C58">
      <w:r w:rsidRPr="00377078">
        <w:t xml:space="preserve">At the </w:t>
      </w:r>
      <w:r w:rsidR="003F6357" w:rsidRPr="00377078">
        <w:t xml:space="preserve">RAN#80 </w:t>
      </w:r>
      <w:r w:rsidRPr="00377078">
        <w:t xml:space="preserve">meeting </w:t>
      </w:r>
      <w:r w:rsidR="003F6357" w:rsidRPr="00377078">
        <w:t xml:space="preserve">in June 2018, </w:t>
      </w:r>
      <w:r w:rsidR="000E1FD4" w:rsidRPr="00377078">
        <w:t xml:space="preserve">a new Rel-16 work item was approved [1] with the purpose to further enhance NR mobility by </w:t>
      </w:r>
      <w:bookmarkStart w:id="1" w:name="_Hlk361014"/>
      <w:r w:rsidR="000E1FD4" w:rsidRPr="00377078">
        <w:t xml:space="preserve">reducing handover interruption time </w:t>
      </w:r>
      <w:bookmarkEnd w:id="1"/>
      <w:r w:rsidR="000E1FD4" w:rsidRPr="00377078">
        <w:t>and improve mobility robustness.</w:t>
      </w:r>
    </w:p>
    <w:p w14:paraId="36C22F5F" w14:textId="7797A6B7" w:rsidR="00717247" w:rsidRPr="00377078" w:rsidRDefault="00717247" w:rsidP="00DF7C58">
      <w:r>
        <w:rPr>
          <w:lang w:val="en-GB"/>
        </w:rPr>
        <w:t>T</w:t>
      </w:r>
      <w:r w:rsidRPr="00377078">
        <w:t xml:space="preserve">his contribution addresses </w:t>
      </w:r>
      <w:r w:rsidR="00003E91" w:rsidRPr="00003E91">
        <w:rPr>
          <w:lang w:val="en-GB"/>
        </w:rPr>
        <w:t xml:space="preserve">NR mobility enhancement </w:t>
      </w:r>
      <w:r w:rsidR="00003E91">
        <w:rPr>
          <w:lang w:val="en-GB"/>
        </w:rPr>
        <w:t xml:space="preserve">and </w:t>
      </w:r>
      <w:r w:rsidR="00D07B1F">
        <w:rPr>
          <w:lang w:val="en-GB"/>
        </w:rPr>
        <w:t>reduced</w:t>
      </w:r>
      <w:r w:rsidR="00003E91">
        <w:rPr>
          <w:lang w:val="en-GB"/>
        </w:rPr>
        <w:t xml:space="preserve"> </w:t>
      </w:r>
      <w:r w:rsidR="00003E91" w:rsidRPr="00377078">
        <w:t xml:space="preserve">handover interruption time </w:t>
      </w:r>
      <w:r w:rsidR="00FD2BD4">
        <w:t>for</w:t>
      </w:r>
      <w:r w:rsidR="00003E91" w:rsidRPr="00377078">
        <w:t xml:space="preserve"> low latency and high reliability type of services</w:t>
      </w:r>
      <w:r w:rsidRPr="00377078">
        <w:t>.</w:t>
      </w:r>
    </w:p>
    <w:p w14:paraId="2C5A593F" w14:textId="2BCE0E02" w:rsidR="00FE4A47" w:rsidRDefault="00FE4A47" w:rsidP="00E250C5">
      <w:pPr>
        <w:pStyle w:val="Heading1"/>
      </w:pPr>
      <w:r>
        <w:t>Discussion</w:t>
      </w:r>
    </w:p>
    <w:p w14:paraId="51570EEB" w14:textId="2A4BCECD" w:rsidR="000024A7" w:rsidRDefault="002E2297" w:rsidP="00F13085">
      <w:pPr>
        <w:rPr>
          <w:bCs/>
          <w:lang w:val="en-GB"/>
        </w:rPr>
      </w:pPr>
      <w:r w:rsidRPr="00377078">
        <w:t xml:space="preserve">In NR, </w:t>
      </w:r>
      <w:r w:rsidR="00FE4A47" w:rsidRPr="00377078">
        <w:t xml:space="preserve">0ms interruption time is one of the requirements to provide seamless handover </w:t>
      </w:r>
      <w:r w:rsidR="000024A7" w:rsidRPr="00377078">
        <w:t xml:space="preserve">UE experience. </w:t>
      </w:r>
      <w:r w:rsidRPr="00377078">
        <w:t>According to the WI description on NR mobility enhancements [1],</w:t>
      </w:r>
      <w:r w:rsidR="000024A7" w:rsidRPr="00377078">
        <w:t xml:space="preserve"> </w:t>
      </w:r>
      <w:r w:rsidR="000024A7">
        <w:rPr>
          <w:bCs/>
          <w:lang w:val="en-GB"/>
        </w:rPr>
        <w:t>m</w:t>
      </w:r>
      <w:r w:rsidR="000024A7" w:rsidRPr="000024A7">
        <w:rPr>
          <w:bCs/>
          <w:lang w:val="en-GB"/>
        </w:rPr>
        <w:t>obility performance is one of the most important performance metric</w:t>
      </w:r>
      <w:r w:rsidR="000024A7">
        <w:rPr>
          <w:bCs/>
          <w:lang w:val="en-GB"/>
        </w:rPr>
        <w:t>s</w:t>
      </w:r>
      <w:r w:rsidR="000024A7" w:rsidRPr="000024A7">
        <w:rPr>
          <w:bCs/>
          <w:lang w:val="en-GB"/>
        </w:rPr>
        <w:t xml:space="preserve"> for NR</w:t>
      </w:r>
      <w:r w:rsidR="000024A7">
        <w:rPr>
          <w:bCs/>
          <w:lang w:val="en-GB"/>
        </w:rPr>
        <w:t xml:space="preserve">, </w:t>
      </w:r>
      <w:r>
        <w:rPr>
          <w:bCs/>
          <w:lang w:val="en-GB"/>
        </w:rPr>
        <w:t xml:space="preserve">thus </w:t>
      </w:r>
      <w:r w:rsidR="000024A7">
        <w:rPr>
          <w:bCs/>
          <w:lang w:val="en-GB"/>
        </w:rPr>
        <w:t xml:space="preserve">it is important </w:t>
      </w:r>
      <w:r w:rsidR="000024A7" w:rsidRPr="000024A7">
        <w:rPr>
          <w:bCs/>
          <w:lang w:val="en-GB"/>
        </w:rPr>
        <w:t>to identify handover solution</w:t>
      </w:r>
      <w:r w:rsidR="000024A7">
        <w:rPr>
          <w:bCs/>
          <w:lang w:val="en-GB"/>
        </w:rPr>
        <w:t>s</w:t>
      </w:r>
      <w:r w:rsidR="000024A7" w:rsidRPr="000024A7">
        <w:rPr>
          <w:bCs/>
          <w:lang w:val="en-GB"/>
        </w:rPr>
        <w:t xml:space="preserve"> </w:t>
      </w:r>
      <w:r w:rsidR="000024A7">
        <w:rPr>
          <w:bCs/>
          <w:lang w:val="en-GB"/>
        </w:rPr>
        <w:t>that</w:t>
      </w:r>
      <w:r w:rsidR="000024A7" w:rsidRPr="000024A7">
        <w:rPr>
          <w:bCs/>
          <w:lang w:val="en-GB"/>
        </w:rPr>
        <w:t xml:space="preserve"> </w:t>
      </w:r>
      <w:r w:rsidR="000024A7">
        <w:rPr>
          <w:bCs/>
          <w:lang w:val="en-GB"/>
        </w:rPr>
        <w:t>renders</w:t>
      </w:r>
      <w:r w:rsidR="000024A7" w:rsidRPr="000024A7">
        <w:rPr>
          <w:bCs/>
          <w:lang w:val="en-GB"/>
        </w:rPr>
        <w:t xml:space="preserve"> high handover performance with 0ms interruption, low latency and high reliability</w:t>
      </w:r>
      <w:r w:rsidR="000024A7">
        <w:rPr>
          <w:bCs/>
          <w:lang w:val="en-GB"/>
        </w:rPr>
        <w:t>.</w:t>
      </w:r>
    </w:p>
    <w:p w14:paraId="1F731905" w14:textId="77777777" w:rsidR="008E1C3B" w:rsidRDefault="000024A7" w:rsidP="00F13085">
      <w:pPr>
        <w:rPr>
          <w:bCs/>
          <w:lang w:val="en-GB"/>
        </w:rPr>
      </w:pPr>
      <w:r w:rsidRPr="00377078">
        <w:t xml:space="preserve">In Rel-15, </w:t>
      </w:r>
      <w:r w:rsidRPr="000024A7">
        <w:rPr>
          <w:bCs/>
          <w:lang w:val="en-GB"/>
        </w:rPr>
        <w:t>0ms interruption time can be achiev</w:t>
      </w:r>
      <w:r>
        <w:rPr>
          <w:bCs/>
          <w:lang w:val="en-GB"/>
        </w:rPr>
        <w:t>ed</w:t>
      </w:r>
      <w:r w:rsidRPr="000024A7">
        <w:rPr>
          <w:bCs/>
          <w:lang w:val="en-GB"/>
        </w:rPr>
        <w:t xml:space="preserve"> </w:t>
      </w:r>
      <w:r w:rsidR="000652F1">
        <w:rPr>
          <w:bCs/>
          <w:lang w:val="en-GB"/>
        </w:rPr>
        <w:t>with</w:t>
      </w:r>
      <w:r w:rsidRPr="000024A7">
        <w:rPr>
          <w:bCs/>
          <w:lang w:val="en-GB"/>
        </w:rPr>
        <w:t xml:space="preserve"> beam mobility </w:t>
      </w:r>
      <w:r>
        <w:rPr>
          <w:bCs/>
          <w:lang w:val="en-GB"/>
        </w:rPr>
        <w:t>for intra-cell handover</w:t>
      </w:r>
      <w:r w:rsidR="002E2297">
        <w:rPr>
          <w:bCs/>
          <w:lang w:val="en-GB"/>
        </w:rPr>
        <w:t xml:space="preserve"> or by means of CA operation </w:t>
      </w:r>
      <w:r w:rsidR="00583256">
        <w:rPr>
          <w:bCs/>
          <w:lang w:val="en-GB"/>
        </w:rPr>
        <w:t>by adding</w:t>
      </w:r>
      <w:r w:rsidR="002E2297">
        <w:rPr>
          <w:bCs/>
          <w:lang w:val="en-GB"/>
        </w:rPr>
        <w:t xml:space="preserve"> and releas</w:t>
      </w:r>
      <w:r w:rsidR="00583256">
        <w:rPr>
          <w:bCs/>
          <w:lang w:val="en-GB"/>
        </w:rPr>
        <w:t>ing</w:t>
      </w:r>
      <w:r w:rsidR="002E2297">
        <w:rPr>
          <w:bCs/>
          <w:lang w:val="en-GB"/>
        </w:rPr>
        <w:t xml:space="preserve"> </w:t>
      </w:r>
      <w:r w:rsidR="00583256">
        <w:rPr>
          <w:bCs/>
          <w:lang w:val="en-GB"/>
        </w:rPr>
        <w:t>the</w:t>
      </w:r>
      <w:r w:rsidR="002E2297">
        <w:rPr>
          <w:bCs/>
          <w:lang w:val="en-GB"/>
        </w:rPr>
        <w:t xml:space="preserve"> SCell in response to mobility</w:t>
      </w:r>
      <w:r>
        <w:rPr>
          <w:bCs/>
          <w:lang w:val="en-GB"/>
        </w:rPr>
        <w:t xml:space="preserve">. </w:t>
      </w:r>
      <w:r w:rsidR="002E2297">
        <w:rPr>
          <w:bCs/>
          <w:lang w:val="en-GB"/>
        </w:rPr>
        <w:t xml:space="preserve">In Rel-16, the requirements </w:t>
      </w:r>
      <w:r w:rsidR="00583256">
        <w:rPr>
          <w:bCs/>
          <w:lang w:val="en-GB"/>
        </w:rPr>
        <w:t>are</w:t>
      </w:r>
      <w:r w:rsidR="002E2297">
        <w:rPr>
          <w:bCs/>
          <w:lang w:val="en-GB"/>
        </w:rPr>
        <w:t xml:space="preserve"> extended to </w:t>
      </w:r>
      <w:r w:rsidR="00FE4A47" w:rsidRPr="00377078">
        <w:t xml:space="preserve">achieve 0ms </w:t>
      </w:r>
      <w:r w:rsidR="008C2FFC" w:rsidRPr="00377078">
        <w:t xml:space="preserve">handover </w:t>
      </w:r>
      <w:r w:rsidR="00FE4A47" w:rsidRPr="00377078">
        <w:t>interruption time in more scenarios</w:t>
      </w:r>
      <w:r w:rsidR="008C2FFC" w:rsidRPr="00377078">
        <w:t>,</w:t>
      </w:r>
      <w:r w:rsidR="00FE4A47" w:rsidRPr="00377078">
        <w:t xml:space="preserve"> </w:t>
      </w:r>
      <w:r w:rsidR="008C2FFC" w:rsidRPr="00377078">
        <w:t xml:space="preserve">especially </w:t>
      </w:r>
      <w:r w:rsidR="008B186D" w:rsidRPr="00377078">
        <w:t>for</w:t>
      </w:r>
      <w:r w:rsidR="008C2FFC" w:rsidRPr="00377078">
        <w:t xml:space="preserve"> URLLC type of services </w:t>
      </w:r>
      <w:r w:rsidR="007245AD" w:rsidRPr="00377078">
        <w:t xml:space="preserve">where further </w:t>
      </w:r>
      <w:r w:rsidR="007245AD" w:rsidRPr="007245AD">
        <w:rPr>
          <w:bCs/>
          <w:lang w:val="en-GB"/>
        </w:rPr>
        <w:t>use cases with tighter requirements</w:t>
      </w:r>
      <w:r w:rsidR="007245AD">
        <w:rPr>
          <w:bCs/>
          <w:lang w:val="en-GB"/>
        </w:rPr>
        <w:t xml:space="preserve"> on</w:t>
      </w:r>
      <w:r w:rsidR="007245AD" w:rsidRPr="007245AD">
        <w:rPr>
          <w:bCs/>
          <w:lang w:val="en-GB"/>
        </w:rPr>
        <w:t xml:space="preserve"> reliability </w:t>
      </w:r>
      <w:r w:rsidR="007245AD">
        <w:rPr>
          <w:bCs/>
          <w:lang w:val="en-GB"/>
        </w:rPr>
        <w:t>and low</w:t>
      </w:r>
      <w:r w:rsidR="00507E28">
        <w:rPr>
          <w:bCs/>
          <w:lang w:val="en-GB"/>
        </w:rPr>
        <w:t xml:space="preserve"> </w:t>
      </w:r>
      <w:r w:rsidR="007245AD" w:rsidRPr="007245AD">
        <w:rPr>
          <w:bCs/>
          <w:lang w:val="en-GB"/>
        </w:rPr>
        <w:t xml:space="preserve">latency </w:t>
      </w:r>
      <w:r w:rsidR="001169CB">
        <w:rPr>
          <w:bCs/>
          <w:lang w:val="en-GB"/>
        </w:rPr>
        <w:t>have been identified.</w:t>
      </w:r>
    </w:p>
    <w:p w14:paraId="53567003" w14:textId="194F1DAF" w:rsidR="008B186D" w:rsidRPr="00377078" w:rsidRDefault="001169CB" w:rsidP="00F13085">
      <w:r>
        <w:rPr>
          <w:bCs/>
          <w:lang w:val="en-GB"/>
        </w:rPr>
        <w:t xml:space="preserve">For instance, in the WI description for </w:t>
      </w:r>
      <w:r w:rsidRPr="008E1C3B">
        <w:rPr>
          <w:bCs/>
        </w:rPr>
        <w:t>Physical layer enhancements for NR U</w:t>
      </w:r>
      <w:r>
        <w:rPr>
          <w:bCs/>
        </w:rPr>
        <w:t xml:space="preserve">RLLC [2], </w:t>
      </w:r>
      <w:r w:rsidR="009032C2">
        <w:rPr>
          <w:bCs/>
        </w:rPr>
        <w:t xml:space="preserve">higher requirements on </w:t>
      </w:r>
      <w:r w:rsidR="009032C2" w:rsidRPr="008E1C3B">
        <w:rPr>
          <w:bCs/>
        </w:rPr>
        <w:t xml:space="preserve">latency and reliability </w:t>
      </w:r>
      <w:r w:rsidR="005E3D9E">
        <w:rPr>
          <w:bCs/>
        </w:rPr>
        <w:t>are requested</w:t>
      </w:r>
      <w:r w:rsidR="009032C2">
        <w:rPr>
          <w:bCs/>
        </w:rPr>
        <w:t xml:space="preserve"> for use cases </w:t>
      </w:r>
      <w:r w:rsidR="007245AD">
        <w:rPr>
          <w:bCs/>
          <w:lang w:val="en-GB"/>
        </w:rPr>
        <w:t>within facto</w:t>
      </w:r>
      <w:r w:rsidR="007245AD" w:rsidRPr="007245AD">
        <w:rPr>
          <w:bCs/>
          <w:lang w:val="en-GB"/>
        </w:rPr>
        <w:t>ry automation</w:t>
      </w:r>
      <w:r w:rsidR="009032C2">
        <w:rPr>
          <w:bCs/>
          <w:lang w:val="en-GB"/>
        </w:rPr>
        <w:t>,</w:t>
      </w:r>
      <w:r w:rsidR="007245AD">
        <w:rPr>
          <w:bCs/>
          <w:lang w:val="en-GB"/>
        </w:rPr>
        <w:t xml:space="preserve"> transport industry</w:t>
      </w:r>
      <w:r w:rsidR="009032C2">
        <w:rPr>
          <w:bCs/>
          <w:lang w:val="en-GB"/>
        </w:rPr>
        <w:t xml:space="preserve"> and </w:t>
      </w:r>
      <w:r w:rsidR="002F73DF">
        <w:rPr>
          <w:bCs/>
          <w:lang w:val="en-GB"/>
        </w:rPr>
        <w:t>e</w:t>
      </w:r>
      <w:r w:rsidR="009032C2" w:rsidRPr="009032C2">
        <w:rPr>
          <w:bCs/>
          <w:lang w:val="en-GB"/>
        </w:rPr>
        <w:t xml:space="preserve">lectrical </w:t>
      </w:r>
      <w:r w:rsidR="002F73DF">
        <w:rPr>
          <w:bCs/>
          <w:lang w:val="en-GB"/>
        </w:rPr>
        <w:t>p</w:t>
      </w:r>
      <w:r w:rsidR="009032C2" w:rsidRPr="009032C2">
        <w:rPr>
          <w:bCs/>
          <w:lang w:val="en-GB"/>
        </w:rPr>
        <w:t xml:space="preserve">ower </w:t>
      </w:r>
      <w:r w:rsidR="002F73DF">
        <w:rPr>
          <w:bCs/>
          <w:lang w:val="en-GB"/>
        </w:rPr>
        <w:t>d</w:t>
      </w:r>
      <w:r w:rsidR="009032C2" w:rsidRPr="009032C2">
        <w:rPr>
          <w:bCs/>
          <w:lang w:val="en-GB"/>
        </w:rPr>
        <w:t>istribution</w:t>
      </w:r>
      <w:r w:rsidR="009032C2">
        <w:rPr>
          <w:bCs/>
          <w:lang w:val="en-GB"/>
        </w:rPr>
        <w:t>.</w:t>
      </w:r>
      <w:r w:rsidR="007245AD">
        <w:rPr>
          <w:bCs/>
          <w:lang w:val="en-GB"/>
        </w:rPr>
        <w:t xml:space="preserve"> </w:t>
      </w:r>
      <w:r w:rsidR="008E1C3B">
        <w:rPr>
          <w:bCs/>
          <w:lang w:val="en-GB"/>
        </w:rPr>
        <w:t>As stated i</w:t>
      </w:r>
      <w:r w:rsidR="009032C2">
        <w:rPr>
          <w:bCs/>
          <w:lang w:val="en-GB"/>
        </w:rPr>
        <w:t xml:space="preserve">n the justification part of </w:t>
      </w:r>
      <w:r w:rsidR="005E3D9E">
        <w:rPr>
          <w:bCs/>
          <w:lang w:val="en-GB"/>
        </w:rPr>
        <w:t xml:space="preserve">the </w:t>
      </w:r>
      <w:r w:rsidR="009032C2">
        <w:rPr>
          <w:bCs/>
          <w:lang w:val="en-GB"/>
        </w:rPr>
        <w:t>WID</w:t>
      </w:r>
      <w:r w:rsidR="002F73DF">
        <w:rPr>
          <w:bCs/>
          <w:lang w:val="en-GB"/>
        </w:rPr>
        <w:t>,</w:t>
      </w:r>
      <w:r w:rsidR="009032C2">
        <w:rPr>
          <w:bCs/>
          <w:lang w:val="en-GB"/>
        </w:rPr>
        <w:t xml:space="preserve"> </w:t>
      </w:r>
      <w:r w:rsidR="009032C2" w:rsidRPr="008E1C3B">
        <w:rPr>
          <w:bCs/>
        </w:rPr>
        <w:t>latenc</w:t>
      </w:r>
      <w:r w:rsidR="002F73DF">
        <w:rPr>
          <w:bCs/>
        </w:rPr>
        <w:t>ies</w:t>
      </w:r>
      <w:r w:rsidR="009032C2" w:rsidRPr="008E1C3B">
        <w:rPr>
          <w:bCs/>
        </w:rPr>
        <w:t xml:space="preserve"> </w:t>
      </w:r>
      <w:r w:rsidR="008E1C3B">
        <w:rPr>
          <w:bCs/>
        </w:rPr>
        <w:t>as short as</w:t>
      </w:r>
      <w:r w:rsidR="009032C2" w:rsidRPr="008E1C3B">
        <w:rPr>
          <w:bCs/>
        </w:rPr>
        <w:t xml:space="preserve"> 0.5 to 1ms</w:t>
      </w:r>
      <w:r w:rsidR="009032C2" w:rsidRPr="009032C2">
        <w:rPr>
          <w:bCs/>
          <w:lang w:val="en-GB"/>
        </w:rPr>
        <w:t xml:space="preserve"> </w:t>
      </w:r>
      <w:r w:rsidR="002F73DF">
        <w:rPr>
          <w:bCs/>
          <w:lang w:val="en-GB"/>
        </w:rPr>
        <w:t xml:space="preserve">is </w:t>
      </w:r>
      <w:r w:rsidR="008E1C3B">
        <w:rPr>
          <w:bCs/>
          <w:lang w:val="en-GB"/>
        </w:rPr>
        <w:t>need</w:t>
      </w:r>
      <w:r w:rsidR="005E3D9E">
        <w:rPr>
          <w:bCs/>
          <w:lang w:val="en-GB"/>
        </w:rPr>
        <w:t>ed</w:t>
      </w:r>
      <w:r w:rsidR="002F73DF">
        <w:rPr>
          <w:bCs/>
          <w:lang w:val="en-GB"/>
        </w:rPr>
        <w:t xml:space="preserve"> for some </w:t>
      </w:r>
      <w:r w:rsidR="008E1C3B">
        <w:rPr>
          <w:bCs/>
          <w:lang w:val="en-GB"/>
        </w:rPr>
        <w:t xml:space="preserve">of the new </w:t>
      </w:r>
      <w:r w:rsidR="002F73DF">
        <w:rPr>
          <w:bCs/>
          <w:lang w:val="en-GB"/>
        </w:rPr>
        <w:t>use cases</w:t>
      </w:r>
      <w:r w:rsidR="007245AD">
        <w:rPr>
          <w:bCs/>
          <w:lang w:val="en-GB"/>
        </w:rPr>
        <w:t>.</w:t>
      </w:r>
    </w:p>
    <w:p w14:paraId="345B0520" w14:textId="1437ACD8" w:rsidR="00DB34E3" w:rsidRPr="00377078" w:rsidRDefault="002F402D" w:rsidP="00DB34E3">
      <w:pPr>
        <w:pStyle w:val="Observation"/>
      </w:pPr>
      <w:bookmarkStart w:id="2" w:name="_Hlk4485620"/>
      <w:bookmarkStart w:id="3" w:name="_Toc4439557"/>
      <w:bookmarkStart w:id="4" w:name="_Toc4439857"/>
      <w:bookmarkStart w:id="5" w:name="_Toc4484400"/>
      <w:bookmarkStart w:id="6" w:name="_Toc4484861"/>
      <w:bookmarkStart w:id="7" w:name="_Toc4485600"/>
      <w:bookmarkStart w:id="8" w:name="_Toc4667247"/>
      <w:bookmarkStart w:id="9" w:name="_Toc7010231"/>
      <w:bookmarkStart w:id="10" w:name="_Toc7697233"/>
      <w:bookmarkStart w:id="11" w:name="_Toc12971718"/>
      <w:r w:rsidRPr="00377078">
        <w:t xml:space="preserve">Mobility performance such as </w:t>
      </w:r>
      <w:r w:rsidRPr="002F402D">
        <w:rPr>
          <w:lang w:val="en-GB"/>
        </w:rPr>
        <w:t>latency and reliability</w:t>
      </w:r>
      <w:r w:rsidR="00A05BE3" w:rsidRPr="00377078">
        <w:rPr>
          <w:b w:val="0"/>
          <w:bCs w:val="0"/>
        </w:rPr>
        <w:t xml:space="preserve"> </w:t>
      </w:r>
      <w:r w:rsidR="00A05BE3" w:rsidRPr="00377078">
        <w:t>need to be optimized in Rel-16</w:t>
      </w:r>
      <w:r w:rsidR="00D1251A" w:rsidRPr="00377078">
        <w:t>, e.g. for URLLC type of services</w:t>
      </w:r>
      <w:bookmarkEnd w:id="2"/>
      <w:r w:rsidRPr="00377078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D934EC" w14:textId="161DB62B" w:rsidR="00FF7480" w:rsidRPr="00377078" w:rsidRDefault="00DB34E3" w:rsidP="00462098">
      <w:r w:rsidRPr="00377078">
        <w:t xml:space="preserve">Examples of URLLC type of services and their QoS characteristics are listed in </w:t>
      </w:r>
      <w:bookmarkStart w:id="12" w:name="_Hlk4659454"/>
      <w:r w:rsidRPr="00377078">
        <w:t>Table 5.7.4-1 in TS 23.501</w:t>
      </w:r>
      <w:bookmarkEnd w:id="12"/>
      <w:r w:rsidRPr="00377078">
        <w:t xml:space="preserve"> [</w:t>
      </w:r>
      <w:r w:rsidR="007D59F5">
        <w:t>3</w:t>
      </w:r>
      <w:r w:rsidRPr="00377078">
        <w:t>]</w:t>
      </w:r>
      <w:r w:rsidR="0079447A" w:rsidRPr="00377078">
        <w:t xml:space="preserve"> and can be seen in the </w:t>
      </w:r>
      <w:r w:rsidR="00507E28" w:rsidRPr="00377078">
        <w:t xml:space="preserve">table </w:t>
      </w:r>
      <w:r w:rsidR="00DC0B9D" w:rsidRPr="00377078">
        <w:t>extract below.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1043"/>
        <w:gridCol w:w="887"/>
        <w:gridCol w:w="1082"/>
        <w:gridCol w:w="776"/>
        <w:gridCol w:w="1303"/>
        <w:gridCol w:w="1606"/>
        <w:gridCol w:w="2101"/>
      </w:tblGrid>
      <w:tr w:rsidR="0079447A" w14:paraId="0711CDAA" w14:textId="77777777" w:rsidTr="00827167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A67DB6" w14:textId="5F2DA0AE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bookmarkStart w:id="13" w:name="_Hlk4659386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5QI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Value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3174A7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Resource Type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4F3B9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Default Priority Level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16DDDE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Packet Delay Budget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BBB4B8" w14:textId="712C1A78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Packet Error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Rate 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20E50" w14:textId="68BA652F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Default Maximum Data Burst Volume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(NOTE 2)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965B4C" w14:textId="0C027E7D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Default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Averaging Window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393778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Example Services</w:t>
            </w:r>
          </w:p>
        </w:tc>
      </w:tr>
      <w:tr w:rsidR="00DC0B9D" w:rsidRPr="0079447A" w14:paraId="0561DB68" w14:textId="77777777" w:rsidTr="00827167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9F3D205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lastRenderedPageBreak/>
              <w:t>82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9CCBA84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Delay Critical GBR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E1C5CB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19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1D3DC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10 </w:t>
            </w:r>
            <w:proofErr w:type="spellStart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ms</w:t>
            </w:r>
            <w:proofErr w:type="spellEnd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br/>
              <w:t>(NOTE 4)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D8EE8F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en-GB"/>
              </w:rPr>
              <w:t>-4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244E547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255 bytes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81C9BE6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2000 </w:t>
            </w:r>
            <w:proofErr w:type="spellStart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95AEDB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Discrete Automation (see TS 22.261 [2])</w:t>
            </w:r>
          </w:p>
        </w:tc>
      </w:tr>
      <w:tr w:rsidR="00DC0B9D" w:rsidRPr="0079447A" w14:paraId="41A71915" w14:textId="77777777" w:rsidTr="0079447A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62AE21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83</w:t>
            </w:r>
          </w:p>
        </w:tc>
        <w:tc>
          <w:tcPr>
            <w:tcW w:w="1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2FBCB6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067425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22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46A0F74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10 </w:t>
            </w:r>
            <w:proofErr w:type="spellStart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ms</w:t>
            </w:r>
            <w:proofErr w:type="spellEnd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br/>
              <w:t>(NOTE 4)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DF9FFF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en-GB"/>
              </w:rPr>
              <w:t>-4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09BEB9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1354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bytes</w:t>
            </w:r>
          </w:p>
          <w:p w14:paraId="01E684D2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(NOTE 3)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38215F4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2000 </w:t>
            </w:r>
            <w:proofErr w:type="spellStart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090E4D2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Discrete Automation (see TS 22.261 [2])</w:t>
            </w:r>
          </w:p>
        </w:tc>
      </w:tr>
      <w:tr w:rsidR="00DC0B9D" w:rsidRPr="0079447A" w14:paraId="64E941DA" w14:textId="77777777" w:rsidTr="0079447A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27A0C30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84</w:t>
            </w:r>
          </w:p>
        </w:tc>
        <w:tc>
          <w:tcPr>
            <w:tcW w:w="1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F326F98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EFF21C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24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27F87D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x-none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30 ms</w:t>
            </w:r>
          </w:p>
          <w:p w14:paraId="74747E7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(NOTE 6)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25929F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x-none"/>
              </w:rPr>
              <w:t>-5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76B881" w14:textId="77777777" w:rsidR="0079447A" w:rsidRPr="00417015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4170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1354 bytes</w:t>
            </w:r>
          </w:p>
          <w:p w14:paraId="0590DF12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(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NOTE 3)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CA5D7A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2000 ms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B70E40A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Intelligent transport systems (see TS 22.261 [2])</w:t>
            </w:r>
          </w:p>
        </w:tc>
      </w:tr>
      <w:tr w:rsidR="00DC0B9D" w:rsidRPr="006B071D" w14:paraId="5FB32A9C" w14:textId="77777777" w:rsidTr="0079447A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3902986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85</w:t>
            </w:r>
          </w:p>
        </w:tc>
        <w:tc>
          <w:tcPr>
            <w:tcW w:w="104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95F80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58480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21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CF420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x-none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5 ms</w:t>
            </w:r>
          </w:p>
          <w:p w14:paraId="1B25D7F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(NOTE 5)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5DA35FC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x-none"/>
              </w:rPr>
              <w:t>-5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55BA91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255 bytes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6E34B74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2000 ms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D287DF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Electricity Distribution- high voltage (see TS 22.261 [2])</w:t>
            </w:r>
          </w:p>
        </w:tc>
      </w:tr>
    </w:tbl>
    <w:bookmarkEnd w:id="13"/>
    <w:p w14:paraId="03FE7AAD" w14:textId="0F5FFBEF" w:rsidR="00583256" w:rsidRPr="00377078" w:rsidRDefault="00583256" w:rsidP="00583256">
      <w:pPr>
        <w:pStyle w:val="TH"/>
      </w:pPr>
      <w:r w:rsidRPr="00377078">
        <w:t>Table 1: Extract from Table 5.7.4-1: Standardized 5QI to QoS characteristics mapping</w:t>
      </w:r>
    </w:p>
    <w:p w14:paraId="4995CD5F" w14:textId="39640700" w:rsidR="0079447A" w:rsidRPr="00377078" w:rsidRDefault="00DC0B9D" w:rsidP="00462098">
      <w:r w:rsidRPr="00377078">
        <w:t xml:space="preserve">As </w:t>
      </w:r>
      <w:r w:rsidR="00417015">
        <w:t xml:space="preserve">can be </w:t>
      </w:r>
      <w:r w:rsidRPr="00377078">
        <w:t xml:space="preserve">seen </w:t>
      </w:r>
      <w:r w:rsidR="00D07B1F" w:rsidRPr="00377078">
        <w:t>from</w:t>
      </w:r>
      <w:r w:rsidRPr="00377078">
        <w:t xml:space="preserve"> </w:t>
      </w:r>
      <w:r w:rsidR="00D07B1F" w:rsidRPr="00377078">
        <w:t>the table</w:t>
      </w:r>
      <w:r w:rsidRPr="00377078">
        <w:t xml:space="preserve">, </w:t>
      </w:r>
      <w:r w:rsidR="00AF51E2">
        <w:t>most of</w:t>
      </w:r>
      <w:r w:rsidRPr="00377078">
        <w:t xml:space="preserve"> the listed example services have very low packet delay budget </w:t>
      </w:r>
      <w:r w:rsidR="001C1EFB" w:rsidRPr="00377078">
        <w:t>(upper bound for the time that a packet may be delayed between the UE and the UPF)</w:t>
      </w:r>
      <w:r w:rsidR="002079E2">
        <w:t xml:space="preserve">, although not as strict as </w:t>
      </w:r>
      <w:r w:rsidR="002079E2" w:rsidRPr="002079E2">
        <w:t>indicated above for some of the URLLC use cases [2],</w:t>
      </w:r>
      <w:r w:rsidR="001C1EFB" w:rsidRPr="00377078">
        <w:t xml:space="preserve"> </w:t>
      </w:r>
      <w:r w:rsidRPr="00377078">
        <w:t>at the same time as the reliability requirements are high.</w:t>
      </w:r>
    </w:p>
    <w:p w14:paraId="38CAA670" w14:textId="2C4C5349" w:rsidR="001C1EFB" w:rsidRPr="00377078" w:rsidRDefault="00D0585A" w:rsidP="00462098">
      <w:r>
        <w:t>D</w:t>
      </w:r>
      <w:r w:rsidR="0079447A" w:rsidRPr="00377078">
        <w:t xml:space="preserve">elay-sensitive and error-tolerant </w:t>
      </w:r>
      <w:r w:rsidR="00E74C29" w:rsidRPr="00377078">
        <w:t>applications</w:t>
      </w:r>
      <w:r w:rsidR="0079447A" w:rsidRPr="00377078">
        <w:t xml:space="preserve"> like VoIP and other real-time </w:t>
      </w:r>
      <w:r w:rsidR="00E74C29" w:rsidRPr="00377078">
        <w:t>services</w:t>
      </w:r>
      <w:r w:rsidR="001C1EFB" w:rsidRPr="00377078">
        <w:t xml:space="preserve"> </w:t>
      </w:r>
      <w:r w:rsidR="0079447A" w:rsidRPr="00377078">
        <w:t>such as process automation and gaming</w:t>
      </w:r>
      <w:r>
        <w:t xml:space="preserve"> are today typically mapped on RLC UM bearers</w:t>
      </w:r>
      <w:r w:rsidR="0079447A" w:rsidRPr="00377078">
        <w:t>.</w:t>
      </w:r>
      <w:r w:rsidR="001C1EFB" w:rsidRPr="00377078">
        <w:t xml:space="preserve"> </w:t>
      </w:r>
      <w:r>
        <w:t>But</w:t>
      </w:r>
      <w:r w:rsidR="001C1EFB" w:rsidRPr="00377078">
        <w:t xml:space="preserve"> </w:t>
      </w:r>
      <w:r w:rsidR="009B7F46" w:rsidRPr="00377078">
        <w:t>although</w:t>
      </w:r>
      <w:r w:rsidR="00BB5893" w:rsidRPr="00377078">
        <w:t xml:space="preserve"> the </w:t>
      </w:r>
      <w:r w:rsidR="009B7F46" w:rsidRPr="00377078">
        <w:t xml:space="preserve">example services in the table above have very high reliability requirements, it is likely that </w:t>
      </w:r>
      <w:r w:rsidR="001D0ED7" w:rsidRPr="00377078">
        <w:t>these types of services</w:t>
      </w:r>
      <w:r w:rsidR="009B7F46" w:rsidRPr="00377078">
        <w:t xml:space="preserve"> will also be mapped to </w:t>
      </w:r>
      <w:r w:rsidR="00F819A2" w:rsidRPr="00377078">
        <w:t xml:space="preserve">DRBs using </w:t>
      </w:r>
      <w:r w:rsidR="009B7F46" w:rsidRPr="00377078">
        <w:t>RLC UM bearers</w:t>
      </w:r>
      <w:r w:rsidR="00080B39" w:rsidRPr="00377078">
        <w:t xml:space="preserve"> due to their </w:t>
      </w:r>
      <w:r w:rsidR="007F60BE" w:rsidRPr="00377078">
        <w:t xml:space="preserve">packet </w:t>
      </w:r>
      <w:r w:rsidR="00080B39" w:rsidRPr="00377078">
        <w:t>delay sensitivity.</w:t>
      </w:r>
    </w:p>
    <w:p w14:paraId="0CCAA1EC" w14:textId="684AC223" w:rsidR="00080B39" w:rsidRPr="00377078" w:rsidRDefault="004A293C" w:rsidP="00AF2463">
      <w:pPr>
        <w:pStyle w:val="Observation"/>
      </w:pPr>
      <w:bookmarkStart w:id="14" w:name="_Toc4439558"/>
      <w:bookmarkStart w:id="15" w:name="_Toc4439858"/>
      <w:bookmarkStart w:id="16" w:name="_Toc4484401"/>
      <w:bookmarkStart w:id="17" w:name="_Toc4484862"/>
      <w:bookmarkStart w:id="18" w:name="_Toc4485601"/>
      <w:bookmarkStart w:id="19" w:name="_Toc4667248"/>
      <w:bookmarkStart w:id="20" w:name="_Toc7010232"/>
      <w:bookmarkStart w:id="21" w:name="_Toc7697234"/>
      <w:bookmarkStart w:id="22" w:name="_Toc12971719"/>
      <w:r w:rsidRPr="00377078">
        <w:t xml:space="preserve">RLC UM are today typically used for </w:t>
      </w:r>
      <w:r w:rsidR="00E74C29" w:rsidRPr="00377078">
        <w:t>low latency</w:t>
      </w:r>
      <w:r w:rsidRPr="00377078">
        <w:t xml:space="preserve"> and error-tolerant </w:t>
      </w:r>
      <w:r w:rsidR="00E74C29" w:rsidRPr="00377078">
        <w:t>services</w:t>
      </w:r>
      <w:r w:rsidR="00AF2463" w:rsidRPr="00377078">
        <w:t xml:space="preserve"> but may also be used for l</w:t>
      </w:r>
      <w:r w:rsidR="00080B39" w:rsidRPr="00377078">
        <w:t xml:space="preserve">ow latency and high reliability </w:t>
      </w:r>
      <w:r w:rsidR="00AF2463" w:rsidRPr="00377078">
        <w:t xml:space="preserve">type of </w:t>
      </w:r>
      <w:r w:rsidR="00080B39" w:rsidRPr="00377078">
        <w:t>services</w:t>
      </w:r>
      <w:r w:rsidR="00AF2463" w:rsidRPr="00377078">
        <w:t xml:space="preserve"> </w:t>
      </w:r>
      <w:r w:rsidR="00080B39" w:rsidRPr="00377078">
        <w:t xml:space="preserve">due </w:t>
      </w:r>
      <w:r w:rsidR="00AF2463" w:rsidRPr="00377078">
        <w:t>to their packet delay sensitivity.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C4D0226" w14:textId="305E167E" w:rsidR="00D30BE6" w:rsidRPr="00377078" w:rsidRDefault="009B7F46" w:rsidP="00462098">
      <w:r w:rsidRPr="00377078">
        <w:t>As of today</w:t>
      </w:r>
      <w:r w:rsidR="007F60BE" w:rsidRPr="00377078">
        <w:t xml:space="preserve">, only RLC AM bearers </w:t>
      </w:r>
      <w:r w:rsidR="00D30BE6" w:rsidRPr="00377078">
        <w:t xml:space="preserve">may </w:t>
      </w:r>
      <w:r w:rsidR="007F60BE" w:rsidRPr="00377078">
        <w:t xml:space="preserve">provide in-sequence delivery and duplication </w:t>
      </w:r>
      <w:bookmarkStart w:id="23" w:name="_Hlk7008175"/>
      <w:r w:rsidR="007F60BE" w:rsidRPr="00377078">
        <w:t xml:space="preserve">avoidance </w:t>
      </w:r>
      <w:bookmarkEnd w:id="23"/>
      <w:r w:rsidR="007F60BE" w:rsidRPr="00377078">
        <w:t>during an inter-node handover</w:t>
      </w:r>
      <w:r w:rsidR="00F73DDA" w:rsidRPr="00377078">
        <w:t xml:space="preserve">, i.e. </w:t>
      </w:r>
      <w:r w:rsidR="00AC4449" w:rsidRPr="00377078">
        <w:t xml:space="preserve">PDCP SN is maintained </w:t>
      </w:r>
      <w:r w:rsidR="00F73DDA" w:rsidRPr="00377078">
        <w:t xml:space="preserve">from source </w:t>
      </w:r>
      <w:proofErr w:type="spellStart"/>
      <w:r w:rsidR="00F73DDA" w:rsidRPr="00377078">
        <w:t>gNB</w:t>
      </w:r>
      <w:proofErr w:type="spellEnd"/>
      <w:r w:rsidR="00F73DDA" w:rsidRPr="00377078">
        <w:t xml:space="preserve"> to target </w:t>
      </w:r>
      <w:proofErr w:type="spellStart"/>
      <w:r w:rsidR="00F73DDA" w:rsidRPr="00377078">
        <w:t>gNB</w:t>
      </w:r>
      <w:proofErr w:type="spellEnd"/>
      <w:r w:rsidR="00AF2463" w:rsidRPr="00377078">
        <w:t xml:space="preserve"> only for RLC AM bearers</w:t>
      </w:r>
      <w:r w:rsidR="00F73DDA" w:rsidRPr="00377078">
        <w:t>. For RLC UM bearer</w:t>
      </w:r>
      <w:r w:rsidR="00E74C29" w:rsidRPr="00377078">
        <w:t>s</w:t>
      </w:r>
      <w:r w:rsidR="00F73DDA" w:rsidRPr="00377078">
        <w:t xml:space="preserve"> the PDCP SN is reset in</w:t>
      </w:r>
      <w:r w:rsidR="00D30BE6" w:rsidRPr="00377078">
        <w:t xml:space="preserve"> </w:t>
      </w:r>
      <w:r w:rsidR="00F73DDA" w:rsidRPr="00377078">
        <w:t xml:space="preserve">the target </w:t>
      </w:r>
      <w:proofErr w:type="spellStart"/>
      <w:r w:rsidR="00F73DDA" w:rsidRPr="00377078">
        <w:t>gNB</w:t>
      </w:r>
      <w:proofErr w:type="spellEnd"/>
      <w:r w:rsidR="00F73DDA" w:rsidRPr="00377078">
        <w:t xml:space="preserve"> and in the UE when </w:t>
      </w:r>
      <w:r w:rsidR="007D59F5">
        <w:t>transmission starts</w:t>
      </w:r>
      <w:r w:rsidR="007D59F5" w:rsidRPr="00377078">
        <w:t xml:space="preserve"> </w:t>
      </w:r>
      <w:r w:rsidR="00F73DDA" w:rsidRPr="00377078">
        <w:t>in the target cell</w:t>
      </w:r>
      <w:r w:rsidR="00AF2463" w:rsidRPr="00377078">
        <w:t xml:space="preserve">, which means that </w:t>
      </w:r>
      <w:r w:rsidR="00E74C29" w:rsidRPr="00377078">
        <w:t xml:space="preserve">packet loss and packet duplication </w:t>
      </w:r>
      <w:r w:rsidR="008E1F1F" w:rsidRPr="008E1F1F">
        <w:t xml:space="preserve">avoidance </w:t>
      </w:r>
      <w:r w:rsidR="00E74C29" w:rsidRPr="00377078">
        <w:t xml:space="preserve">is not guaranteed for services using this </w:t>
      </w:r>
      <w:r w:rsidR="00531295">
        <w:t xml:space="preserve">transmission </w:t>
      </w:r>
      <w:r w:rsidR="00E74C29" w:rsidRPr="00377078">
        <w:t>mode.</w:t>
      </w:r>
    </w:p>
    <w:p w14:paraId="5F9BCB2D" w14:textId="6DC28375" w:rsidR="004B5C90" w:rsidRPr="00AF51E2" w:rsidRDefault="00F82C7F" w:rsidP="004B5C90">
      <w:pPr>
        <w:pStyle w:val="Observation"/>
      </w:pPr>
      <w:bookmarkStart w:id="24" w:name="_Toc4439559"/>
      <w:bookmarkStart w:id="25" w:name="_Toc4439859"/>
      <w:bookmarkStart w:id="26" w:name="_Toc4484402"/>
      <w:bookmarkStart w:id="27" w:name="_Toc4484863"/>
      <w:bookmarkStart w:id="28" w:name="_Toc4485602"/>
      <w:bookmarkStart w:id="29" w:name="_Toc4667249"/>
      <w:bookmarkStart w:id="30" w:name="_Toc7010233"/>
      <w:bookmarkStart w:id="31" w:name="_Toc7697235"/>
      <w:bookmarkStart w:id="32" w:name="_Toc12971720"/>
      <w:r w:rsidRPr="00377078">
        <w:t xml:space="preserve">Packet loss and packet duplication </w:t>
      </w:r>
      <w:r w:rsidR="00B645B2">
        <w:t xml:space="preserve">avoidance </w:t>
      </w:r>
      <w:r w:rsidRPr="00377078">
        <w:t>is not guaranteed for services mapped on DRBs using RLC UM.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9B43D4E" w14:textId="68D10A33" w:rsidR="00F82C7F" w:rsidRPr="00377078" w:rsidRDefault="004B5C90" w:rsidP="00462098">
      <w:r w:rsidRPr="00377078">
        <w:t>Considering</w:t>
      </w:r>
      <w:r w:rsidR="007F60BE" w:rsidRPr="00377078">
        <w:t xml:space="preserve"> </w:t>
      </w:r>
      <w:r w:rsidR="00067003" w:rsidRPr="00377078">
        <w:t>some of the</w:t>
      </w:r>
      <w:r w:rsidR="005D4F7D" w:rsidRPr="00377078">
        <w:t xml:space="preserve"> low latency and </w:t>
      </w:r>
      <w:r w:rsidR="00067003" w:rsidRPr="00377078">
        <w:t xml:space="preserve">high reliability type of services </w:t>
      </w:r>
      <w:r w:rsidR="005D4F7D" w:rsidRPr="00377078">
        <w:t xml:space="preserve">will </w:t>
      </w:r>
      <w:r w:rsidR="00B645B2">
        <w:t xml:space="preserve">likely </w:t>
      </w:r>
      <w:r w:rsidR="005D4F7D" w:rsidRPr="00377078">
        <w:t xml:space="preserve">be mapped </w:t>
      </w:r>
      <w:r w:rsidR="00067003" w:rsidRPr="00377078">
        <w:t>on DRBs using</w:t>
      </w:r>
      <w:r w:rsidR="005D4F7D" w:rsidRPr="00377078">
        <w:t xml:space="preserve"> RLC UM bearers, </w:t>
      </w:r>
      <w:r w:rsidR="00F82C7F" w:rsidRPr="00377078">
        <w:t>it seems reasonable that also</w:t>
      </w:r>
      <w:r w:rsidR="005D4F7D" w:rsidRPr="00377078">
        <w:t xml:space="preserve"> this </w:t>
      </w:r>
      <w:r w:rsidR="00D07B1F" w:rsidRPr="00377078">
        <w:t xml:space="preserve">transmission </w:t>
      </w:r>
      <w:r w:rsidR="005D4F7D" w:rsidRPr="00377078">
        <w:t xml:space="preserve">mode </w:t>
      </w:r>
      <w:r w:rsidR="00067003" w:rsidRPr="00377078">
        <w:t>provide</w:t>
      </w:r>
      <w:r w:rsidR="00D369F0" w:rsidRPr="00377078">
        <w:t>s</w:t>
      </w:r>
      <w:r w:rsidR="00067003" w:rsidRPr="00377078">
        <w:t xml:space="preserve"> shorter interruption </w:t>
      </w:r>
      <w:r w:rsidR="00D369F0" w:rsidRPr="00377078">
        <w:t xml:space="preserve">time </w:t>
      </w:r>
      <w:r w:rsidR="00067003" w:rsidRPr="00377078">
        <w:t xml:space="preserve">and lossless handover </w:t>
      </w:r>
      <w:r w:rsidR="00FD2BD4">
        <w:t>if</w:t>
      </w:r>
      <w:r w:rsidR="00067003" w:rsidRPr="00377078">
        <w:t xml:space="preserve"> </w:t>
      </w:r>
      <w:r w:rsidR="00AF51E2">
        <w:t>Make-Before-Break (</w:t>
      </w:r>
      <w:r w:rsidR="00067003" w:rsidRPr="00377078">
        <w:t>MBB</w:t>
      </w:r>
      <w:r w:rsidR="00AF51E2">
        <w:t>)</w:t>
      </w:r>
      <w:r w:rsidR="009D15B0" w:rsidRPr="00377078">
        <w:t xml:space="preserve"> is </w:t>
      </w:r>
      <w:r w:rsidR="00FD2BD4">
        <w:t>supported in NR</w:t>
      </w:r>
      <w:r w:rsidR="00067003" w:rsidRPr="00377078">
        <w:t>.</w:t>
      </w:r>
      <w:r w:rsidR="009D15B0" w:rsidRPr="00377078">
        <w:br/>
        <w:t>It a</w:t>
      </w:r>
      <w:r w:rsidR="00D369F0" w:rsidRPr="00377078">
        <w:t xml:space="preserve">lso </w:t>
      </w:r>
      <w:r w:rsidR="009D15B0" w:rsidRPr="00377078">
        <w:t xml:space="preserve">seems likely that </w:t>
      </w:r>
      <w:r w:rsidR="00D369F0" w:rsidRPr="00377078">
        <w:t xml:space="preserve">the delay-sensitive and error-tolerant services that today are mapped on DRBs using RLC UM </w:t>
      </w:r>
      <w:r w:rsidR="009D15B0" w:rsidRPr="00377078">
        <w:t xml:space="preserve">also </w:t>
      </w:r>
      <w:r w:rsidR="00D369F0" w:rsidRPr="00377078">
        <w:t>benefit</w:t>
      </w:r>
      <w:r w:rsidR="009D15B0" w:rsidRPr="00377078">
        <w:t>s</w:t>
      </w:r>
      <w:r w:rsidR="00D369F0" w:rsidRPr="00377078">
        <w:t xml:space="preserve"> from reduced handover interruption time</w:t>
      </w:r>
      <w:r w:rsidR="00D07B1F" w:rsidRPr="00377078">
        <w:t xml:space="preserve"> </w:t>
      </w:r>
      <w:r w:rsidR="00FD2BD4">
        <w:t>if</w:t>
      </w:r>
      <w:r w:rsidR="00D07B1F" w:rsidRPr="00377078">
        <w:t xml:space="preserve"> MBB </w:t>
      </w:r>
      <w:r w:rsidR="00FD2BD4">
        <w:t>will be supported in NR</w:t>
      </w:r>
      <w:r w:rsidR="00D369F0" w:rsidRPr="00377078">
        <w:t>.</w:t>
      </w:r>
    </w:p>
    <w:p w14:paraId="6F5A3D8C" w14:textId="189A5634" w:rsidR="000024A7" w:rsidRPr="00377078" w:rsidRDefault="00F82C7F" w:rsidP="00F13085">
      <w:r w:rsidRPr="00377078">
        <w:t xml:space="preserve">It is therefore suggested that </w:t>
      </w:r>
      <w:r w:rsidR="009D15B0" w:rsidRPr="00377078">
        <w:t>not only RLC</w:t>
      </w:r>
      <w:r w:rsidR="00D07B1F" w:rsidRPr="00377078">
        <w:t xml:space="preserve"> </w:t>
      </w:r>
      <w:r w:rsidR="009D15B0" w:rsidRPr="00377078">
        <w:t xml:space="preserve">AM, but also </w:t>
      </w:r>
      <w:r w:rsidRPr="00377078">
        <w:t>RLC UM</w:t>
      </w:r>
      <w:r w:rsidR="009D15B0" w:rsidRPr="00377078">
        <w:t>,</w:t>
      </w:r>
      <w:r w:rsidRPr="00377078">
        <w:t xml:space="preserve"> may provide in-sequence delivery and duplication avoidance </w:t>
      </w:r>
      <w:r w:rsidR="009D15B0" w:rsidRPr="00377078">
        <w:t xml:space="preserve">(i.e. PDCP SN is maintained </w:t>
      </w:r>
      <w:r w:rsidR="009D15B0" w:rsidRPr="009D15B0">
        <w:rPr>
          <w:lang w:val="en-GB"/>
        </w:rPr>
        <w:t>on a per DRB basis</w:t>
      </w:r>
      <w:r w:rsidR="009D15B0">
        <w:rPr>
          <w:lang w:val="en-GB"/>
        </w:rPr>
        <w:t>)</w:t>
      </w:r>
      <w:r w:rsidR="009D15B0" w:rsidRPr="009D15B0">
        <w:rPr>
          <w:lang w:val="en-GB"/>
        </w:rPr>
        <w:t xml:space="preserve"> </w:t>
      </w:r>
      <w:r w:rsidRPr="00377078">
        <w:t>during an inter-node handover in NR</w:t>
      </w:r>
      <w:r w:rsidR="00D369F0" w:rsidRPr="00377078">
        <w:t xml:space="preserve"> </w:t>
      </w:r>
      <w:r w:rsidR="009D15B0" w:rsidRPr="00377078">
        <w:t>when</w:t>
      </w:r>
      <w:r w:rsidR="00D369F0" w:rsidRPr="00377078">
        <w:t xml:space="preserve"> MBB</w:t>
      </w:r>
      <w:r w:rsidR="009D15B0" w:rsidRPr="00377078">
        <w:t xml:space="preserve"> is configured</w:t>
      </w:r>
      <w:r w:rsidRPr="00377078">
        <w:t>.</w:t>
      </w:r>
    </w:p>
    <w:p w14:paraId="0D2E1DF2" w14:textId="4B9D8AA6" w:rsidR="000024A7" w:rsidRPr="00377078" w:rsidRDefault="00C5627A" w:rsidP="003F5206">
      <w:pPr>
        <w:pStyle w:val="Proposal"/>
      </w:pPr>
      <w:bookmarkStart w:id="33" w:name="_Toc4439597"/>
      <w:bookmarkStart w:id="34" w:name="_Toc4484404"/>
      <w:bookmarkStart w:id="35" w:name="_Toc4484864"/>
      <w:bookmarkStart w:id="36" w:name="_Toc4667250"/>
      <w:bookmarkStart w:id="37" w:name="_Toc7010235"/>
      <w:bookmarkStart w:id="38" w:name="_Toc7697238"/>
      <w:bookmarkStart w:id="39" w:name="_Toc12971721"/>
      <w:r w:rsidRPr="00377078">
        <w:t xml:space="preserve">RAN2 to </w:t>
      </w:r>
      <w:r w:rsidR="00F819A2" w:rsidRPr="00377078">
        <w:t xml:space="preserve">consider </w:t>
      </w:r>
      <w:r w:rsidR="003F5206" w:rsidRPr="00377078">
        <w:t xml:space="preserve">in-sequence delivery and duplication avoidance also </w:t>
      </w:r>
      <w:r w:rsidR="00F819A2" w:rsidRPr="00377078">
        <w:t>for RL</w:t>
      </w:r>
      <w:r w:rsidR="003F5206" w:rsidRPr="00377078">
        <w:t>C UM bearers during an inter-node handover when Make-Before-Break is configured.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6542952F" w14:textId="32AE01E9" w:rsidR="008E065E" w:rsidRDefault="00C01F33" w:rsidP="008E065E">
      <w:pPr>
        <w:pStyle w:val="Heading1"/>
      </w:pPr>
      <w:r w:rsidRPr="00CE0424">
        <w:t>Conclusion</w:t>
      </w:r>
    </w:p>
    <w:p w14:paraId="6E3D8F48" w14:textId="77777777" w:rsidR="00FE4A47" w:rsidRPr="00377078" w:rsidRDefault="00FE4A47" w:rsidP="00FE4A47">
      <w:pPr>
        <w:pStyle w:val="BodyText"/>
      </w:pPr>
      <w:r w:rsidRPr="00377078">
        <w:t>In section 2 we made the following observations:</w:t>
      </w:r>
    </w:p>
    <w:p w14:paraId="268A59BD" w14:textId="77777777" w:rsidR="00631BCE" w:rsidRPr="00631BCE" w:rsidRDefault="00FE4A4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17D1F">
        <w:rPr>
          <w:rFonts w:eastAsiaTheme="minorHAnsi"/>
          <w:bCs/>
        </w:rPr>
        <w:lastRenderedPageBreak/>
        <w:fldChar w:fldCharType="begin"/>
      </w:r>
      <w:r w:rsidRPr="00917D1F">
        <w:rPr>
          <w:bCs/>
        </w:rPr>
        <w:instrText xml:space="preserve"> TOC \f \n \t "Observation;1" </w:instrText>
      </w:r>
      <w:r w:rsidRPr="00917D1F">
        <w:rPr>
          <w:rFonts w:eastAsiaTheme="minorHAnsi"/>
          <w:bCs/>
        </w:rPr>
        <w:fldChar w:fldCharType="separate"/>
      </w:r>
      <w:r w:rsidR="00631BCE" w:rsidRPr="00090BD0">
        <w:t>Observation 1</w:t>
      </w:r>
      <w:r w:rsidR="00631BCE" w:rsidRPr="00631BC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31BCE" w:rsidRPr="00090BD0">
        <w:t xml:space="preserve">Mobility performance such as </w:t>
      </w:r>
      <w:r w:rsidR="00631BCE" w:rsidRPr="00090BD0">
        <w:rPr>
          <w:lang w:val="en-GB"/>
        </w:rPr>
        <w:t>latency and reliability</w:t>
      </w:r>
      <w:r w:rsidR="00631BCE" w:rsidRPr="00090BD0">
        <w:rPr>
          <w:b w:val="0"/>
        </w:rPr>
        <w:t xml:space="preserve"> </w:t>
      </w:r>
      <w:r w:rsidR="00631BCE" w:rsidRPr="00090BD0">
        <w:t>need to be optimized in Rel-16, e.g. for URLLC type of services.</w:t>
      </w:r>
    </w:p>
    <w:p w14:paraId="24A1610F" w14:textId="77777777" w:rsidR="00631BCE" w:rsidRPr="00631BCE" w:rsidRDefault="00631BC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90BD0">
        <w:t>Observation 2</w:t>
      </w:r>
      <w:r w:rsidRPr="00631BC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090BD0">
        <w:t>RLC UM are today typically used for low latency and error-tolerant services but may also be used for low latency and high reliability type of services due to their packet delay sensitivity.</w:t>
      </w:r>
    </w:p>
    <w:p w14:paraId="5E15352B" w14:textId="77777777" w:rsidR="00631BCE" w:rsidRPr="00631BCE" w:rsidRDefault="00631BC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90BD0">
        <w:t>Observation 3</w:t>
      </w:r>
      <w:r w:rsidRPr="00631BC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090BD0">
        <w:t>Packet loss and packet duplication avoidance is not guaranteed for services mapped on DRBs using RLC UM.</w:t>
      </w:r>
    </w:p>
    <w:p w14:paraId="6A0C1AE4" w14:textId="509606A9" w:rsidR="00FE4A47" w:rsidRPr="00F873FA" w:rsidRDefault="00FE4A47" w:rsidP="00FE4A47">
      <w:pPr>
        <w:pStyle w:val="BodyText"/>
        <w:rPr>
          <w:b/>
          <w:bCs/>
        </w:rPr>
      </w:pPr>
      <w:r w:rsidRPr="00917D1F">
        <w:rPr>
          <w:bCs/>
        </w:rPr>
        <w:fldChar w:fldCharType="end"/>
      </w:r>
    </w:p>
    <w:p w14:paraId="322E79AF" w14:textId="6380D157" w:rsidR="00032AC9" w:rsidRPr="00377078" w:rsidRDefault="00F12088" w:rsidP="00F12088">
      <w:r w:rsidRPr="00377078">
        <w:t>Based on the discussion in section</w:t>
      </w:r>
      <w:r w:rsidR="003F5206" w:rsidRPr="00377078">
        <w:t xml:space="preserve"> 2</w:t>
      </w:r>
      <w:r w:rsidRPr="00377078">
        <w:t xml:space="preserve"> we propose the following:</w:t>
      </w:r>
    </w:p>
    <w:p w14:paraId="6F41E440" w14:textId="77777777" w:rsidR="00631BCE" w:rsidRPr="00631BC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31BCE" w:rsidRPr="003C7205">
        <w:t>Proposal 1</w:t>
      </w:r>
      <w:r w:rsidR="00631BCE" w:rsidRPr="00631BC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31BCE" w:rsidRPr="003C7205">
        <w:t>RAN2 to consider in-sequence delivery and duplication avoidance also for RLC UM bearers during an inter-node handover when Make-Before-Break is configured.</w:t>
      </w:r>
    </w:p>
    <w:p w14:paraId="282BE507" w14:textId="02075B30" w:rsidR="00C01F33" w:rsidRPr="00F873FA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0F4F0B2" w14:textId="5F005390" w:rsidR="00D725B7" w:rsidRPr="00FE4A47" w:rsidRDefault="00F507D1" w:rsidP="00FE4A47">
      <w:pPr>
        <w:pStyle w:val="Heading1"/>
      </w:pPr>
      <w:bookmarkStart w:id="40" w:name="_In-sequence_SDU_delivery"/>
      <w:bookmarkEnd w:id="40"/>
      <w:r w:rsidRPr="00CE0424">
        <w:t>References</w:t>
      </w:r>
    </w:p>
    <w:p w14:paraId="3AB38FBF" w14:textId="00016D0B" w:rsidR="0048021B" w:rsidRDefault="00303B21" w:rsidP="007E7190">
      <w:pPr>
        <w:pStyle w:val="Reference"/>
      </w:pPr>
      <w:hyperlink r:id="rId12" w:history="1">
        <w:r w:rsidR="0048021B" w:rsidRPr="00F12088">
          <w:rPr>
            <w:rStyle w:val="Hyperlink"/>
          </w:rPr>
          <w:t>RP-181433</w:t>
        </w:r>
      </w:hyperlink>
      <w:r w:rsidR="0048021B" w:rsidRPr="00377078">
        <w:t>, New Work Item on NR Mobility enhancements</w:t>
      </w:r>
      <w:r w:rsidR="00A10397" w:rsidRPr="00377078">
        <w:t>, RAN#80</w:t>
      </w:r>
    </w:p>
    <w:p w14:paraId="6F5AFFBC" w14:textId="3ADF2E9C" w:rsidR="007D59F5" w:rsidRPr="00377078" w:rsidRDefault="007D59F5" w:rsidP="007E7190">
      <w:pPr>
        <w:pStyle w:val="Reference"/>
      </w:pPr>
      <w:r>
        <w:t xml:space="preserve">RP-190726, New Work Item on </w:t>
      </w:r>
      <w:r w:rsidRPr="00AF51E2">
        <w:t>Physical layer enhancements for NR ultra-reliable and low latency communication (URLLC)</w:t>
      </w:r>
    </w:p>
    <w:p w14:paraId="51C0E3B6" w14:textId="22BC9B7C" w:rsidR="003F5206" w:rsidRPr="00377078" w:rsidRDefault="003F5206" w:rsidP="007E7190">
      <w:pPr>
        <w:pStyle w:val="Reference"/>
      </w:pPr>
      <w:r w:rsidRPr="00377078">
        <w:t>3GPP TS 23.501</w:t>
      </w:r>
      <w:r w:rsidR="000F67A2" w:rsidRPr="00377078">
        <w:t>, System Architecture for the 5G System</w:t>
      </w:r>
      <w:r w:rsidR="007D59F5">
        <w:t>, v 1</w:t>
      </w:r>
      <w:r w:rsidR="008E1F1F">
        <w:t>6</w:t>
      </w:r>
      <w:r w:rsidR="007D59F5">
        <w:t>.</w:t>
      </w:r>
      <w:r w:rsidR="008E1F1F">
        <w:t>0</w:t>
      </w:r>
      <w:r w:rsidR="007D59F5">
        <w:t>.</w:t>
      </w:r>
      <w:r w:rsidR="008E1F1F">
        <w:t>2</w:t>
      </w:r>
    </w:p>
    <w:sectPr w:rsidR="003F5206" w:rsidRPr="0037707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C1223" w14:textId="77777777" w:rsidR="00303B21" w:rsidRDefault="00303B21">
      <w:r>
        <w:separator/>
      </w:r>
    </w:p>
  </w:endnote>
  <w:endnote w:type="continuationSeparator" w:id="0">
    <w:p w14:paraId="1A5C0F32" w14:textId="77777777" w:rsidR="00303B21" w:rsidRDefault="00303B21">
      <w:r>
        <w:continuationSeparator/>
      </w:r>
    </w:p>
  </w:endnote>
  <w:endnote w:type="continuationNotice" w:id="1">
    <w:p w14:paraId="4C35AC93" w14:textId="77777777" w:rsidR="00303B21" w:rsidRDefault="00303B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B823EB" w:rsidRDefault="00B823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5EB34" w14:textId="77777777" w:rsidR="00303B21" w:rsidRDefault="00303B21">
      <w:r>
        <w:separator/>
      </w:r>
    </w:p>
  </w:footnote>
  <w:footnote w:type="continuationSeparator" w:id="0">
    <w:p w14:paraId="6FD8B26D" w14:textId="77777777" w:rsidR="00303B21" w:rsidRDefault="00303B21">
      <w:r>
        <w:continuationSeparator/>
      </w:r>
    </w:p>
  </w:footnote>
  <w:footnote w:type="continuationNotice" w:id="1">
    <w:p w14:paraId="68897E08" w14:textId="77777777" w:rsidR="00303B21" w:rsidRDefault="00303B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B823EB" w:rsidRDefault="00B823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3265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D5EF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9446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26F22"/>
    <w:multiLevelType w:val="hybridMultilevel"/>
    <w:tmpl w:val="842C1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0"/>
  </w:num>
  <w:num w:numId="16">
    <w:abstractNumId w:val="2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6"/>
  </w:num>
  <w:num w:numId="21">
    <w:abstractNumId w:val="12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17"/>
  </w:num>
  <w:num w:numId="27">
    <w:abstractNumId w:val="22"/>
  </w:num>
  <w:num w:numId="2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47D"/>
    <w:rsid w:val="000024A7"/>
    <w:rsid w:val="00002A37"/>
    <w:rsid w:val="000039F4"/>
    <w:rsid w:val="00003E91"/>
    <w:rsid w:val="00006446"/>
    <w:rsid w:val="00006896"/>
    <w:rsid w:val="00007CDC"/>
    <w:rsid w:val="0001037E"/>
    <w:rsid w:val="000118F8"/>
    <w:rsid w:val="00011B28"/>
    <w:rsid w:val="00012FC1"/>
    <w:rsid w:val="000151AE"/>
    <w:rsid w:val="00015D15"/>
    <w:rsid w:val="0001634E"/>
    <w:rsid w:val="000219FC"/>
    <w:rsid w:val="00023308"/>
    <w:rsid w:val="0002564D"/>
    <w:rsid w:val="00025ECA"/>
    <w:rsid w:val="00032143"/>
    <w:rsid w:val="000325B8"/>
    <w:rsid w:val="00032AC9"/>
    <w:rsid w:val="00033C08"/>
    <w:rsid w:val="00034C15"/>
    <w:rsid w:val="0003575A"/>
    <w:rsid w:val="00036BA1"/>
    <w:rsid w:val="000422E2"/>
    <w:rsid w:val="00042F22"/>
    <w:rsid w:val="000435BC"/>
    <w:rsid w:val="000444EF"/>
    <w:rsid w:val="00044C53"/>
    <w:rsid w:val="00047D7D"/>
    <w:rsid w:val="00050527"/>
    <w:rsid w:val="00052A07"/>
    <w:rsid w:val="000534E3"/>
    <w:rsid w:val="000548B0"/>
    <w:rsid w:val="0005606A"/>
    <w:rsid w:val="00057117"/>
    <w:rsid w:val="000616E7"/>
    <w:rsid w:val="00061E9E"/>
    <w:rsid w:val="0006487E"/>
    <w:rsid w:val="000652F1"/>
    <w:rsid w:val="00065E1A"/>
    <w:rsid w:val="00067003"/>
    <w:rsid w:val="000726B8"/>
    <w:rsid w:val="00077E5F"/>
    <w:rsid w:val="0008036A"/>
    <w:rsid w:val="00080B39"/>
    <w:rsid w:val="00081AE6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3F0A"/>
    <w:rsid w:val="0009510F"/>
    <w:rsid w:val="000A0DB8"/>
    <w:rsid w:val="000A1B7B"/>
    <w:rsid w:val="000A1E8D"/>
    <w:rsid w:val="000A53D5"/>
    <w:rsid w:val="000A56F2"/>
    <w:rsid w:val="000B03D0"/>
    <w:rsid w:val="000B09A0"/>
    <w:rsid w:val="000B2719"/>
    <w:rsid w:val="000B3A8F"/>
    <w:rsid w:val="000B4AB9"/>
    <w:rsid w:val="000B58C3"/>
    <w:rsid w:val="000B5F3F"/>
    <w:rsid w:val="000B61E9"/>
    <w:rsid w:val="000C165A"/>
    <w:rsid w:val="000C2700"/>
    <w:rsid w:val="000C2E19"/>
    <w:rsid w:val="000D0D07"/>
    <w:rsid w:val="000D1622"/>
    <w:rsid w:val="000D2CF6"/>
    <w:rsid w:val="000D4797"/>
    <w:rsid w:val="000D6413"/>
    <w:rsid w:val="000E0527"/>
    <w:rsid w:val="000E1E49"/>
    <w:rsid w:val="000E1E92"/>
    <w:rsid w:val="000E1FD4"/>
    <w:rsid w:val="000F06D6"/>
    <w:rsid w:val="000F0EB1"/>
    <w:rsid w:val="000F1106"/>
    <w:rsid w:val="000F3BE9"/>
    <w:rsid w:val="000F3F6C"/>
    <w:rsid w:val="000F5687"/>
    <w:rsid w:val="000F5A34"/>
    <w:rsid w:val="000F627D"/>
    <w:rsid w:val="000F67A2"/>
    <w:rsid w:val="000F6DF3"/>
    <w:rsid w:val="001005FF"/>
    <w:rsid w:val="0010197F"/>
    <w:rsid w:val="00102312"/>
    <w:rsid w:val="001062FB"/>
    <w:rsid w:val="001063E6"/>
    <w:rsid w:val="00113CF4"/>
    <w:rsid w:val="001153EA"/>
    <w:rsid w:val="00115643"/>
    <w:rsid w:val="0011566A"/>
    <w:rsid w:val="00115DBB"/>
    <w:rsid w:val="00116765"/>
    <w:rsid w:val="001169CB"/>
    <w:rsid w:val="001219F5"/>
    <w:rsid w:val="00121A20"/>
    <w:rsid w:val="00121ED4"/>
    <w:rsid w:val="0012377F"/>
    <w:rsid w:val="00124314"/>
    <w:rsid w:val="00126B4A"/>
    <w:rsid w:val="00127B88"/>
    <w:rsid w:val="00130B1A"/>
    <w:rsid w:val="00132FD0"/>
    <w:rsid w:val="001344C0"/>
    <w:rsid w:val="001346FA"/>
    <w:rsid w:val="00135252"/>
    <w:rsid w:val="00136950"/>
    <w:rsid w:val="00137AB5"/>
    <w:rsid w:val="00137F0B"/>
    <w:rsid w:val="00137F38"/>
    <w:rsid w:val="00142AA5"/>
    <w:rsid w:val="00142CC3"/>
    <w:rsid w:val="001433E0"/>
    <w:rsid w:val="0014415B"/>
    <w:rsid w:val="00151634"/>
    <w:rsid w:val="00151E23"/>
    <w:rsid w:val="001526E0"/>
    <w:rsid w:val="00154D00"/>
    <w:rsid w:val="001551B5"/>
    <w:rsid w:val="00155A1B"/>
    <w:rsid w:val="00164907"/>
    <w:rsid w:val="001659C1"/>
    <w:rsid w:val="001710F5"/>
    <w:rsid w:val="001727B5"/>
    <w:rsid w:val="0017350A"/>
    <w:rsid w:val="00173A8E"/>
    <w:rsid w:val="00177795"/>
    <w:rsid w:val="00177ECF"/>
    <w:rsid w:val="0018143F"/>
    <w:rsid w:val="001838EB"/>
    <w:rsid w:val="00190AC1"/>
    <w:rsid w:val="0019341A"/>
    <w:rsid w:val="00194686"/>
    <w:rsid w:val="00197DF9"/>
    <w:rsid w:val="001A1987"/>
    <w:rsid w:val="001A2564"/>
    <w:rsid w:val="001A2852"/>
    <w:rsid w:val="001A6173"/>
    <w:rsid w:val="001A6CBA"/>
    <w:rsid w:val="001B0D97"/>
    <w:rsid w:val="001B150C"/>
    <w:rsid w:val="001B264D"/>
    <w:rsid w:val="001B5A5D"/>
    <w:rsid w:val="001C13BD"/>
    <w:rsid w:val="001C1CE5"/>
    <w:rsid w:val="001C1EFB"/>
    <w:rsid w:val="001C3D2A"/>
    <w:rsid w:val="001C5D84"/>
    <w:rsid w:val="001D0ED7"/>
    <w:rsid w:val="001D2A95"/>
    <w:rsid w:val="001D51BA"/>
    <w:rsid w:val="001D5C9C"/>
    <w:rsid w:val="001D6342"/>
    <w:rsid w:val="001D6D53"/>
    <w:rsid w:val="001D6F5A"/>
    <w:rsid w:val="001E123D"/>
    <w:rsid w:val="001E136F"/>
    <w:rsid w:val="001E58E2"/>
    <w:rsid w:val="001E6C95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46DF"/>
    <w:rsid w:val="002046F8"/>
    <w:rsid w:val="002069B2"/>
    <w:rsid w:val="002079E2"/>
    <w:rsid w:val="00207FA3"/>
    <w:rsid w:val="00213647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3FF6"/>
    <w:rsid w:val="00234C36"/>
    <w:rsid w:val="00235632"/>
    <w:rsid w:val="00235872"/>
    <w:rsid w:val="002377EC"/>
    <w:rsid w:val="00241559"/>
    <w:rsid w:val="00241631"/>
    <w:rsid w:val="00242584"/>
    <w:rsid w:val="002435B3"/>
    <w:rsid w:val="002458EB"/>
    <w:rsid w:val="00247EEE"/>
    <w:rsid w:val="002500C8"/>
    <w:rsid w:val="00252AD4"/>
    <w:rsid w:val="002540F4"/>
    <w:rsid w:val="00256492"/>
    <w:rsid w:val="00257543"/>
    <w:rsid w:val="0025797A"/>
    <w:rsid w:val="002617E7"/>
    <w:rsid w:val="00264228"/>
    <w:rsid w:val="00264334"/>
    <w:rsid w:val="0026473E"/>
    <w:rsid w:val="00266214"/>
    <w:rsid w:val="00267C83"/>
    <w:rsid w:val="0027144F"/>
    <w:rsid w:val="00271CE7"/>
    <w:rsid w:val="00271F3A"/>
    <w:rsid w:val="00272590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546"/>
    <w:rsid w:val="00287838"/>
    <w:rsid w:val="002878B2"/>
    <w:rsid w:val="00287D8E"/>
    <w:rsid w:val="002907B5"/>
    <w:rsid w:val="00292EB7"/>
    <w:rsid w:val="00293835"/>
    <w:rsid w:val="00293DBD"/>
    <w:rsid w:val="0029554E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B24D6"/>
    <w:rsid w:val="002B2DB8"/>
    <w:rsid w:val="002B750B"/>
    <w:rsid w:val="002C41E6"/>
    <w:rsid w:val="002D071A"/>
    <w:rsid w:val="002D0A6F"/>
    <w:rsid w:val="002D34B2"/>
    <w:rsid w:val="002D7637"/>
    <w:rsid w:val="002E17F2"/>
    <w:rsid w:val="002E2297"/>
    <w:rsid w:val="002E37FB"/>
    <w:rsid w:val="002E7CAE"/>
    <w:rsid w:val="002F2771"/>
    <w:rsid w:val="002F37A9"/>
    <w:rsid w:val="002F3826"/>
    <w:rsid w:val="002F402D"/>
    <w:rsid w:val="002F44AC"/>
    <w:rsid w:val="002F58C4"/>
    <w:rsid w:val="002F6C2F"/>
    <w:rsid w:val="002F73DF"/>
    <w:rsid w:val="00301CE6"/>
    <w:rsid w:val="00302153"/>
    <w:rsid w:val="0030250D"/>
    <w:rsid w:val="0030256B"/>
    <w:rsid w:val="003036C3"/>
    <w:rsid w:val="00303B21"/>
    <w:rsid w:val="0030501F"/>
    <w:rsid w:val="003064B3"/>
    <w:rsid w:val="00307220"/>
    <w:rsid w:val="00307BA1"/>
    <w:rsid w:val="00310268"/>
    <w:rsid w:val="00311702"/>
    <w:rsid w:val="00311E82"/>
    <w:rsid w:val="00313FD6"/>
    <w:rsid w:val="003143BD"/>
    <w:rsid w:val="00317A53"/>
    <w:rsid w:val="003203ED"/>
    <w:rsid w:val="00322C9F"/>
    <w:rsid w:val="00324D23"/>
    <w:rsid w:val="003266D5"/>
    <w:rsid w:val="00327678"/>
    <w:rsid w:val="00331751"/>
    <w:rsid w:val="00333224"/>
    <w:rsid w:val="00334579"/>
    <w:rsid w:val="00335858"/>
    <w:rsid w:val="00336BDA"/>
    <w:rsid w:val="003400C8"/>
    <w:rsid w:val="00340B42"/>
    <w:rsid w:val="00342BD7"/>
    <w:rsid w:val="00343A07"/>
    <w:rsid w:val="00346DB5"/>
    <w:rsid w:val="00346F94"/>
    <w:rsid w:val="003477B1"/>
    <w:rsid w:val="0035491B"/>
    <w:rsid w:val="0035658B"/>
    <w:rsid w:val="00357380"/>
    <w:rsid w:val="003602D9"/>
    <w:rsid w:val="003604CE"/>
    <w:rsid w:val="00360F65"/>
    <w:rsid w:val="0036165D"/>
    <w:rsid w:val="0036439C"/>
    <w:rsid w:val="00366168"/>
    <w:rsid w:val="00370C6A"/>
    <w:rsid w:val="00370E47"/>
    <w:rsid w:val="003742AC"/>
    <w:rsid w:val="0037668B"/>
    <w:rsid w:val="00377078"/>
    <w:rsid w:val="00377CE1"/>
    <w:rsid w:val="0038466D"/>
    <w:rsid w:val="00384886"/>
    <w:rsid w:val="00385BF0"/>
    <w:rsid w:val="00386816"/>
    <w:rsid w:val="003906B8"/>
    <w:rsid w:val="00391210"/>
    <w:rsid w:val="003939FF"/>
    <w:rsid w:val="00395851"/>
    <w:rsid w:val="00395CB6"/>
    <w:rsid w:val="0039688D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A6B"/>
    <w:rsid w:val="003B460B"/>
    <w:rsid w:val="003B7456"/>
    <w:rsid w:val="003B7ED7"/>
    <w:rsid w:val="003B7FE5"/>
    <w:rsid w:val="003C11C8"/>
    <w:rsid w:val="003C26BD"/>
    <w:rsid w:val="003C2702"/>
    <w:rsid w:val="003C3B50"/>
    <w:rsid w:val="003C46E6"/>
    <w:rsid w:val="003C687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F4D"/>
    <w:rsid w:val="003F12F4"/>
    <w:rsid w:val="003F1BE0"/>
    <w:rsid w:val="003F2CD4"/>
    <w:rsid w:val="003F2F6E"/>
    <w:rsid w:val="003F5206"/>
    <w:rsid w:val="003F6357"/>
    <w:rsid w:val="003F6BBE"/>
    <w:rsid w:val="004000E8"/>
    <w:rsid w:val="004001AD"/>
    <w:rsid w:val="00400209"/>
    <w:rsid w:val="00402E2B"/>
    <w:rsid w:val="00403ED7"/>
    <w:rsid w:val="00404315"/>
    <w:rsid w:val="0040512B"/>
    <w:rsid w:val="00405CA5"/>
    <w:rsid w:val="00406598"/>
    <w:rsid w:val="00406CDB"/>
    <w:rsid w:val="00407624"/>
    <w:rsid w:val="00407CD3"/>
    <w:rsid w:val="00410134"/>
    <w:rsid w:val="00410B72"/>
    <w:rsid w:val="00410F18"/>
    <w:rsid w:val="004115E5"/>
    <w:rsid w:val="0041263E"/>
    <w:rsid w:val="0041331A"/>
    <w:rsid w:val="00413AAC"/>
    <w:rsid w:val="00417015"/>
    <w:rsid w:val="00421105"/>
    <w:rsid w:val="00422A16"/>
    <w:rsid w:val="004230DF"/>
    <w:rsid w:val="004242F4"/>
    <w:rsid w:val="00427248"/>
    <w:rsid w:val="00430722"/>
    <w:rsid w:val="00431368"/>
    <w:rsid w:val="0043450D"/>
    <w:rsid w:val="00434D4F"/>
    <w:rsid w:val="004366DF"/>
    <w:rsid w:val="00437447"/>
    <w:rsid w:val="00437859"/>
    <w:rsid w:val="00440166"/>
    <w:rsid w:val="00441A92"/>
    <w:rsid w:val="00442352"/>
    <w:rsid w:val="00444F56"/>
    <w:rsid w:val="00446119"/>
    <w:rsid w:val="00446488"/>
    <w:rsid w:val="004517AA"/>
    <w:rsid w:val="00452CAC"/>
    <w:rsid w:val="00457565"/>
    <w:rsid w:val="00457B71"/>
    <w:rsid w:val="00462098"/>
    <w:rsid w:val="004669E2"/>
    <w:rsid w:val="004679C1"/>
    <w:rsid w:val="00470C31"/>
    <w:rsid w:val="004734D0"/>
    <w:rsid w:val="00473510"/>
    <w:rsid w:val="0047435A"/>
    <w:rsid w:val="004754E5"/>
    <w:rsid w:val="0047556B"/>
    <w:rsid w:val="00477768"/>
    <w:rsid w:val="004800EB"/>
    <w:rsid w:val="0048021B"/>
    <w:rsid w:val="004822CE"/>
    <w:rsid w:val="0049118B"/>
    <w:rsid w:val="00492BC5"/>
    <w:rsid w:val="00493AB1"/>
    <w:rsid w:val="004954DC"/>
    <w:rsid w:val="004964F1"/>
    <w:rsid w:val="004A16BC"/>
    <w:rsid w:val="004A293C"/>
    <w:rsid w:val="004A2B94"/>
    <w:rsid w:val="004A6868"/>
    <w:rsid w:val="004B5C90"/>
    <w:rsid w:val="004B787B"/>
    <w:rsid w:val="004B7C0C"/>
    <w:rsid w:val="004C01C8"/>
    <w:rsid w:val="004C0E61"/>
    <w:rsid w:val="004C1338"/>
    <w:rsid w:val="004C2DB9"/>
    <w:rsid w:val="004C3898"/>
    <w:rsid w:val="004D1B91"/>
    <w:rsid w:val="004D36B1"/>
    <w:rsid w:val="004D4E06"/>
    <w:rsid w:val="004D6356"/>
    <w:rsid w:val="004D7012"/>
    <w:rsid w:val="004D7EBD"/>
    <w:rsid w:val="004E12B2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1D4E"/>
    <w:rsid w:val="004F2078"/>
    <w:rsid w:val="004F26BF"/>
    <w:rsid w:val="004F4C3A"/>
    <w:rsid w:val="004F4DA3"/>
    <w:rsid w:val="00502A0C"/>
    <w:rsid w:val="005038BE"/>
    <w:rsid w:val="00506495"/>
    <w:rsid w:val="00506557"/>
    <w:rsid w:val="0050677A"/>
    <w:rsid w:val="00506E4A"/>
    <w:rsid w:val="00507A57"/>
    <w:rsid w:val="00507E28"/>
    <w:rsid w:val="005108D8"/>
    <w:rsid w:val="005116F9"/>
    <w:rsid w:val="0051538E"/>
    <w:rsid w:val="005153A7"/>
    <w:rsid w:val="0052099E"/>
    <w:rsid w:val="00520CD4"/>
    <w:rsid w:val="005219CF"/>
    <w:rsid w:val="0052660D"/>
    <w:rsid w:val="00527D71"/>
    <w:rsid w:val="00531179"/>
    <w:rsid w:val="00531295"/>
    <w:rsid w:val="005315CE"/>
    <w:rsid w:val="005336BB"/>
    <w:rsid w:val="00534B59"/>
    <w:rsid w:val="00536759"/>
    <w:rsid w:val="00537C62"/>
    <w:rsid w:val="00546970"/>
    <w:rsid w:val="00550DFE"/>
    <w:rsid w:val="00554E19"/>
    <w:rsid w:val="005557C6"/>
    <w:rsid w:val="0056121F"/>
    <w:rsid w:val="00564756"/>
    <w:rsid w:val="00572505"/>
    <w:rsid w:val="00576947"/>
    <w:rsid w:val="00582809"/>
    <w:rsid w:val="00582C38"/>
    <w:rsid w:val="00583256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297F"/>
    <w:rsid w:val="005A662D"/>
    <w:rsid w:val="005A6EE8"/>
    <w:rsid w:val="005B1145"/>
    <w:rsid w:val="005B35D7"/>
    <w:rsid w:val="005B392A"/>
    <w:rsid w:val="005B3AA3"/>
    <w:rsid w:val="005B591A"/>
    <w:rsid w:val="005B6E26"/>
    <w:rsid w:val="005B6F83"/>
    <w:rsid w:val="005C2A67"/>
    <w:rsid w:val="005C3A61"/>
    <w:rsid w:val="005C5550"/>
    <w:rsid w:val="005C74FB"/>
    <w:rsid w:val="005D0F2C"/>
    <w:rsid w:val="005D14F1"/>
    <w:rsid w:val="005D1602"/>
    <w:rsid w:val="005D2DEB"/>
    <w:rsid w:val="005D34CA"/>
    <w:rsid w:val="005D4F7D"/>
    <w:rsid w:val="005D77AF"/>
    <w:rsid w:val="005E03C7"/>
    <w:rsid w:val="005E2399"/>
    <w:rsid w:val="005E385F"/>
    <w:rsid w:val="005E392A"/>
    <w:rsid w:val="005E3D9E"/>
    <w:rsid w:val="005E5B81"/>
    <w:rsid w:val="005E6277"/>
    <w:rsid w:val="005E7774"/>
    <w:rsid w:val="005F01A2"/>
    <w:rsid w:val="005F2CB1"/>
    <w:rsid w:val="005F3025"/>
    <w:rsid w:val="005F618C"/>
    <w:rsid w:val="005F6A3D"/>
    <w:rsid w:val="005F70BD"/>
    <w:rsid w:val="0060283C"/>
    <w:rsid w:val="00604455"/>
    <w:rsid w:val="00604F14"/>
    <w:rsid w:val="006069DF"/>
    <w:rsid w:val="006072B5"/>
    <w:rsid w:val="00610DF4"/>
    <w:rsid w:val="00611327"/>
    <w:rsid w:val="00611753"/>
    <w:rsid w:val="00611B83"/>
    <w:rsid w:val="00613257"/>
    <w:rsid w:val="00617022"/>
    <w:rsid w:val="00617BE1"/>
    <w:rsid w:val="00620A71"/>
    <w:rsid w:val="00620D80"/>
    <w:rsid w:val="006234A6"/>
    <w:rsid w:val="00625192"/>
    <w:rsid w:val="00630001"/>
    <w:rsid w:val="006311B3"/>
    <w:rsid w:val="00631BCE"/>
    <w:rsid w:val="00631CA0"/>
    <w:rsid w:val="0063284C"/>
    <w:rsid w:val="006328C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47C6F"/>
    <w:rsid w:val="00650AB9"/>
    <w:rsid w:val="00650DD5"/>
    <w:rsid w:val="00651C5B"/>
    <w:rsid w:val="00652CA0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2FB3"/>
    <w:rsid w:val="006634E6"/>
    <w:rsid w:val="006655EE"/>
    <w:rsid w:val="00665EE9"/>
    <w:rsid w:val="00667EE7"/>
    <w:rsid w:val="0067041E"/>
    <w:rsid w:val="00670922"/>
    <w:rsid w:val="00670B83"/>
    <w:rsid w:val="00670BE1"/>
    <w:rsid w:val="00671B70"/>
    <w:rsid w:val="0067218F"/>
    <w:rsid w:val="00672A04"/>
    <w:rsid w:val="006741F2"/>
    <w:rsid w:val="00674CC3"/>
    <w:rsid w:val="00675C72"/>
    <w:rsid w:val="006771F9"/>
    <w:rsid w:val="006776D7"/>
    <w:rsid w:val="00681003"/>
    <w:rsid w:val="006817C9"/>
    <w:rsid w:val="006824E0"/>
    <w:rsid w:val="00683ECE"/>
    <w:rsid w:val="00685129"/>
    <w:rsid w:val="0069137C"/>
    <w:rsid w:val="00692A96"/>
    <w:rsid w:val="00692B01"/>
    <w:rsid w:val="00692F2F"/>
    <w:rsid w:val="00695134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B071D"/>
    <w:rsid w:val="006B07A8"/>
    <w:rsid w:val="006B1816"/>
    <w:rsid w:val="006B1937"/>
    <w:rsid w:val="006B2099"/>
    <w:rsid w:val="006B50CF"/>
    <w:rsid w:val="006B70F5"/>
    <w:rsid w:val="006C03B8"/>
    <w:rsid w:val="006C57F3"/>
    <w:rsid w:val="006C5EC9"/>
    <w:rsid w:val="006C6059"/>
    <w:rsid w:val="006C7522"/>
    <w:rsid w:val="006C7ACB"/>
    <w:rsid w:val="006D1E26"/>
    <w:rsid w:val="006D2916"/>
    <w:rsid w:val="006D39ED"/>
    <w:rsid w:val="006D4BBC"/>
    <w:rsid w:val="006D6F08"/>
    <w:rsid w:val="006D7C42"/>
    <w:rsid w:val="006E062C"/>
    <w:rsid w:val="006E28B7"/>
    <w:rsid w:val="006E3310"/>
    <w:rsid w:val="006E3C24"/>
    <w:rsid w:val="006E4E39"/>
    <w:rsid w:val="006E565E"/>
    <w:rsid w:val="006E570A"/>
    <w:rsid w:val="006E673D"/>
    <w:rsid w:val="006E7D3B"/>
    <w:rsid w:val="006E7FDC"/>
    <w:rsid w:val="006F1B70"/>
    <w:rsid w:val="006F341D"/>
    <w:rsid w:val="006F3CDE"/>
    <w:rsid w:val="006F58D4"/>
    <w:rsid w:val="006F7D70"/>
    <w:rsid w:val="00700EF5"/>
    <w:rsid w:val="00701692"/>
    <w:rsid w:val="0070346E"/>
    <w:rsid w:val="00704EDB"/>
    <w:rsid w:val="00706101"/>
    <w:rsid w:val="00707072"/>
    <w:rsid w:val="00707734"/>
    <w:rsid w:val="00707D61"/>
    <w:rsid w:val="00707EFC"/>
    <w:rsid w:val="00712287"/>
    <w:rsid w:val="00712772"/>
    <w:rsid w:val="00712F65"/>
    <w:rsid w:val="007148D3"/>
    <w:rsid w:val="00714F46"/>
    <w:rsid w:val="00715B9A"/>
    <w:rsid w:val="00717247"/>
    <w:rsid w:val="00721CB4"/>
    <w:rsid w:val="007245AD"/>
    <w:rsid w:val="00724E91"/>
    <w:rsid w:val="007268A3"/>
    <w:rsid w:val="00726EA6"/>
    <w:rsid w:val="00727208"/>
    <w:rsid w:val="00727680"/>
    <w:rsid w:val="007348B1"/>
    <w:rsid w:val="007362A6"/>
    <w:rsid w:val="00736D7D"/>
    <w:rsid w:val="00737BF9"/>
    <w:rsid w:val="00740E58"/>
    <w:rsid w:val="0074181C"/>
    <w:rsid w:val="0074271A"/>
    <w:rsid w:val="007429D4"/>
    <w:rsid w:val="007445A0"/>
    <w:rsid w:val="0074524B"/>
    <w:rsid w:val="00747D8B"/>
    <w:rsid w:val="0075059E"/>
    <w:rsid w:val="00750631"/>
    <w:rsid w:val="00751228"/>
    <w:rsid w:val="00753F19"/>
    <w:rsid w:val="0075701A"/>
    <w:rsid w:val="007571E1"/>
    <w:rsid w:val="007604B2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382"/>
    <w:rsid w:val="00785490"/>
    <w:rsid w:val="007925EA"/>
    <w:rsid w:val="00793CD8"/>
    <w:rsid w:val="0079421B"/>
    <w:rsid w:val="0079447A"/>
    <w:rsid w:val="00795C92"/>
    <w:rsid w:val="00796231"/>
    <w:rsid w:val="007A1CB3"/>
    <w:rsid w:val="007A306F"/>
    <w:rsid w:val="007A43A6"/>
    <w:rsid w:val="007A58A6"/>
    <w:rsid w:val="007B253B"/>
    <w:rsid w:val="007B26DD"/>
    <w:rsid w:val="007B3D2D"/>
    <w:rsid w:val="007B50AE"/>
    <w:rsid w:val="007B51DF"/>
    <w:rsid w:val="007B60BE"/>
    <w:rsid w:val="007B74EF"/>
    <w:rsid w:val="007C05DD"/>
    <w:rsid w:val="007C3D18"/>
    <w:rsid w:val="007C60BF"/>
    <w:rsid w:val="007C6A07"/>
    <w:rsid w:val="007C75A1"/>
    <w:rsid w:val="007C77A5"/>
    <w:rsid w:val="007D04E5"/>
    <w:rsid w:val="007D5901"/>
    <w:rsid w:val="007D59F5"/>
    <w:rsid w:val="007D7526"/>
    <w:rsid w:val="007E38A3"/>
    <w:rsid w:val="007E3A45"/>
    <w:rsid w:val="007E3D22"/>
    <w:rsid w:val="007E4610"/>
    <w:rsid w:val="007E4715"/>
    <w:rsid w:val="007E4A6E"/>
    <w:rsid w:val="007E505B"/>
    <w:rsid w:val="007E7091"/>
    <w:rsid w:val="007E7190"/>
    <w:rsid w:val="007E7A82"/>
    <w:rsid w:val="007F13D8"/>
    <w:rsid w:val="007F376F"/>
    <w:rsid w:val="007F4F62"/>
    <w:rsid w:val="007F60BE"/>
    <w:rsid w:val="00803FAE"/>
    <w:rsid w:val="0080605F"/>
    <w:rsid w:val="00806088"/>
    <w:rsid w:val="0080628D"/>
    <w:rsid w:val="008065AC"/>
    <w:rsid w:val="00807786"/>
    <w:rsid w:val="00811FCB"/>
    <w:rsid w:val="008158D6"/>
    <w:rsid w:val="008160A3"/>
    <w:rsid w:val="00817196"/>
    <w:rsid w:val="008235DB"/>
    <w:rsid w:val="00824AB4"/>
    <w:rsid w:val="00825C42"/>
    <w:rsid w:val="00825D25"/>
    <w:rsid w:val="00825F0A"/>
    <w:rsid w:val="00827167"/>
    <w:rsid w:val="00827D6F"/>
    <w:rsid w:val="00832214"/>
    <w:rsid w:val="00836426"/>
    <w:rsid w:val="008366A5"/>
    <w:rsid w:val="008376AC"/>
    <w:rsid w:val="008444E8"/>
    <w:rsid w:val="00844A0F"/>
    <w:rsid w:val="00844E80"/>
    <w:rsid w:val="00845BBE"/>
    <w:rsid w:val="00846BE3"/>
    <w:rsid w:val="00846FE7"/>
    <w:rsid w:val="008507B5"/>
    <w:rsid w:val="00853538"/>
    <w:rsid w:val="00853AEF"/>
    <w:rsid w:val="00854F97"/>
    <w:rsid w:val="00856911"/>
    <w:rsid w:val="00865C41"/>
    <w:rsid w:val="008677FD"/>
    <w:rsid w:val="00867EF2"/>
    <w:rsid w:val="008706D4"/>
    <w:rsid w:val="00870783"/>
    <w:rsid w:val="00870AF6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7B9C"/>
    <w:rsid w:val="008915EB"/>
    <w:rsid w:val="00894A88"/>
    <w:rsid w:val="00895386"/>
    <w:rsid w:val="008A21FF"/>
    <w:rsid w:val="008A2CE2"/>
    <w:rsid w:val="008A30A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86D"/>
    <w:rsid w:val="008B19F0"/>
    <w:rsid w:val="008B47BB"/>
    <w:rsid w:val="008B51A0"/>
    <w:rsid w:val="008B592A"/>
    <w:rsid w:val="008B6C2D"/>
    <w:rsid w:val="008B7B5C"/>
    <w:rsid w:val="008C0C99"/>
    <w:rsid w:val="008C1A54"/>
    <w:rsid w:val="008C2017"/>
    <w:rsid w:val="008C2FFC"/>
    <w:rsid w:val="008C4958"/>
    <w:rsid w:val="008C4BAA"/>
    <w:rsid w:val="008C596B"/>
    <w:rsid w:val="008C6AE8"/>
    <w:rsid w:val="008C6FAB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1C3B"/>
    <w:rsid w:val="008E1F1F"/>
    <w:rsid w:val="008E2080"/>
    <w:rsid w:val="008E4734"/>
    <w:rsid w:val="008E4CF6"/>
    <w:rsid w:val="008E4DC6"/>
    <w:rsid w:val="008F1EAB"/>
    <w:rsid w:val="008F33DC"/>
    <w:rsid w:val="008F477F"/>
    <w:rsid w:val="008F4DA9"/>
    <w:rsid w:val="00900892"/>
    <w:rsid w:val="00900BB4"/>
    <w:rsid w:val="00901262"/>
    <w:rsid w:val="00902350"/>
    <w:rsid w:val="009032C2"/>
    <w:rsid w:val="0090336B"/>
    <w:rsid w:val="00903A24"/>
    <w:rsid w:val="009053AA"/>
    <w:rsid w:val="00906939"/>
    <w:rsid w:val="00910B7D"/>
    <w:rsid w:val="009114E3"/>
    <w:rsid w:val="00911DFB"/>
    <w:rsid w:val="009139D9"/>
    <w:rsid w:val="00914AD8"/>
    <w:rsid w:val="00914DB8"/>
    <w:rsid w:val="00916079"/>
    <w:rsid w:val="00917CE9"/>
    <w:rsid w:val="00920BF2"/>
    <w:rsid w:val="009217FF"/>
    <w:rsid w:val="00922010"/>
    <w:rsid w:val="009233C5"/>
    <w:rsid w:val="00923950"/>
    <w:rsid w:val="0092730E"/>
    <w:rsid w:val="00931BD9"/>
    <w:rsid w:val="00932689"/>
    <w:rsid w:val="009368F3"/>
    <w:rsid w:val="009407B1"/>
    <w:rsid w:val="00941636"/>
    <w:rsid w:val="00943742"/>
    <w:rsid w:val="009452EE"/>
    <w:rsid w:val="00945C05"/>
    <w:rsid w:val="00945D63"/>
    <w:rsid w:val="00946945"/>
    <w:rsid w:val="00947713"/>
    <w:rsid w:val="0095091F"/>
    <w:rsid w:val="00950DE7"/>
    <w:rsid w:val="00953920"/>
    <w:rsid w:val="00953D47"/>
    <w:rsid w:val="0095681E"/>
    <w:rsid w:val="009572D4"/>
    <w:rsid w:val="00961921"/>
    <w:rsid w:val="0096430A"/>
    <w:rsid w:val="00964895"/>
    <w:rsid w:val="0096554B"/>
    <w:rsid w:val="0096584A"/>
    <w:rsid w:val="0096787C"/>
    <w:rsid w:val="00971F08"/>
    <w:rsid w:val="00972030"/>
    <w:rsid w:val="00972EF5"/>
    <w:rsid w:val="0097603D"/>
    <w:rsid w:val="00976137"/>
    <w:rsid w:val="00976949"/>
    <w:rsid w:val="0097748F"/>
    <w:rsid w:val="009777A3"/>
    <w:rsid w:val="00980477"/>
    <w:rsid w:val="00985253"/>
    <w:rsid w:val="009853B3"/>
    <w:rsid w:val="009905B3"/>
    <w:rsid w:val="00990630"/>
    <w:rsid w:val="00991761"/>
    <w:rsid w:val="00991B26"/>
    <w:rsid w:val="00991CD3"/>
    <w:rsid w:val="00994DCA"/>
    <w:rsid w:val="009960EC"/>
    <w:rsid w:val="009970DD"/>
    <w:rsid w:val="009A0087"/>
    <w:rsid w:val="009A0FBA"/>
    <w:rsid w:val="009A1601"/>
    <w:rsid w:val="009A30C5"/>
    <w:rsid w:val="009A462D"/>
    <w:rsid w:val="009A5CBA"/>
    <w:rsid w:val="009A6D63"/>
    <w:rsid w:val="009B0AC8"/>
    <w:rsid w:val="009B1F30"/>
    <w:rsid w:val="009B3AC2"/>
    <w:rsid w:val="009B4DF4"/>
    <w:rsid w:val="009B564E"/>
    <w:rsid w:val="009B7E87"/>
    <w:rsid w:val="009B7F46"/>
    <w:rsid w:val="009C279B"/>
    <w:rsid w:val="009C3E8F"/>
    <w:rsid w:val="009C403E"/>
    <w:rsid w:val="009C7133"/>
    <w:rsid w:val="009C7E7B"/>
    <w:rsid w:val="009D15B0"/>
    <w:rsid w:val="009D4FF0"/>
    <w:rsid w:val="009D6AC5"/>
    <w:rsid w:val="009D703C"/>
    <w:rsid w:val="009D718F"/>
    <w:rsid w:val="009D7379"/>
    <w:rsid w:val="009E068F"/>
    <w:rsid w:val="009E14E0"/>
    <w:rsid w:val="009E35DB"/>
    <w:rsid w:val="009E47A3"/>
    <w:rsid w:val="009E7D1B"/>
    <w:rsid w:val="009F08F3"/>
    <w:rsid w:val="009F2D6F"/>
    <w:rsid w:val="009F30D1"/>
    <w:rsid w:val="009F344F"/>
    <w:rsid w:val="00A03113"/>
    <w:rsid w:val="00A048A8"/>
    <w:rsid w:val="00A04F49"/>
    <w:rsid w:val="00A05BE3"/>
    <w:rsid w:val="00A07441"/>
    <w:rsid w:val="00A10397"/>
    <w:rsid w:val="00A1143E"/>
    <w:rsid w:val="00A13E54"/>
    <w:rsid w:val="00A17F63"/>
    <w:rsid w:val="00A2052C"/>
    <w:rsid w:val="00A218A5"/>
    <w:rsid w:val="00A2193B"/>
    <w:rsid w:val="00A2351A"/>
    <w:rsid w:val="00A23D74"/>
    <w:rsid w:val="00A250E4"/>
    <w:rsid w:val="00A264A9"/>
    <w:rsid w:val="00A27785"/>
    <w:rsid w:val="00A30187"/>
    <w:rsid w:val="00A3143B"/>
    <w:rsid w:val="00A3448A"/>
    <w:rsid w:val="00A357CD"/>
    <w:rsid w:val="00A36297"/>
    <w:rsid w:val="00A4125A"/>
    <w:rsid w:val="00A41E2B"/>
    <w:rsid w:val="00A45090"/>
    <w:rsid w:val="00A45B74"/>
    <w:rsid w:val="00A50ABB"/>
    <w:rsid w:val="00A52E1D"/>
    <w:rsid w:val="00A53D86"/>
    <w:rsid w:val="00A56AB3"/>
    <w:rsid w:val="00A56AB4"/>
    <w:rsid w:val="00A570E9"/>
    <w:rsid w:val="00A60EFD"/>
    <w:rsid w:val="00A61499"/>
    <w:rsid w:val="00A6150D"/>
    <w:rsid w:val="00A62A77"/>
    <w:rsid w:val="00A63483"/>
    <w:rsid w:val="00A63B02"/>
    <w:rsid w:val="00A646C4"/>
    <w:rsid w:val="00A656EC"/>
    <w:rsid w:val="00A657D7"/>
    <w:rsid w:val="00A6583D"/>
    <w:rsid w:val="00A660AC"/>
    <w:rsid w:val="00A66F55"/>
    <w:rsid w:val="00A67E6C"/>
    <w:rsid w:val="00A71B99"/>
    <w:rsid w:val="00A739D0"/>
    <w:rsid w:val="00A761D4"/>
    <w:rsid w:val="00A77EC4"/>
    <w:rsid w:val="00A814F0"/>
    <w:rsid w:val="00A83286"/>
    <w:rsid w:val="00A8474A"/>
    <w:rsid w:val="00A9241C"/>
    <w:rsid w:val="00A92879"/>
    <w:rsid w:val="00A9442A"/>
    <w:rsid w:val="00A97FF6"/>
    <w:rsid w:val="00AA016F"/>
    <w:rsid w:val="00AA1ED6"/>
    <w:rsid w:val="00AA4DBC"/>
    <w:rsid w:val="00AA51D6"/>
    <w:rsid w:val="00AB0BC8"/>
    <w:rsid w:val="00AB0BEE"/>
    <w:rsid w:val="00AB11CA"/>
    <w:rsid w:val="00AB14D9"/>
    <w:rsid w:val="00AB2797"/>
    <w:rsid w:val="00AB4AB8"/>
    <w:rsid w:val="00AB4EB4"/>
    <w:rsid w:val="00AB655E"/>
    <w:rsid w:val="00AC007F"/>
    <w:rsid w:val="00AC2ECD"/>
    <w:rsid w:val="00AC2F6B"/>
    <w:rsid w:val="00AC3119"/>
    <w:rsid w:val="00AC37BF"/>
    <w:rsid w:val="00AC4449"/>
    <w:rsid w:val="00AC49FB"/>
    <w:rsid w:val="00AC5A10"/>
    <w:rsid w:val="00AD0AA3"/>
    <w:rsid w:val="00AD0D31"/>
    <w:rsid w:val="00AD1063"/>
    <w:rsid w:val="00AD3A0B"/>
    <w:rsid w:val="00AD3F94"/>
    <w:rsid w:val="00AD4A5A"/>
    <w:rsid w:val="00AE27AC"/>
    <w:rsid w:val="00AE2A30"/>
    <w:rsid w:val="00AE3743"/>
    <w:rsid w:val="00AE40E0"/>
    <w:rsid w:val="00AE45AD"/>
    <w:rsid w:val="00AE4DBA"/>
    <w:rsid w:val="00AE4F07"/>
    <w:rsid w:val="00AF1C5D"/>
    <w:rsid w:val="00AF2463"/>
    <w:rsid w:val="00AF325C"/>
    <w:rsid w:val="00AF42D7"/>
    <w:rsid w:val="00AF51E2"/>
    <w:rsid w:val="00AF60DC"/>
    <w:rsid w:val="00B006FE"/>
    <w:rsid w:val="00B007CB"/>
    <w:rsid w:val="00B017A2"/>
    <w:rsid w:val="00B02AA9"/>
    <w:rsid w:val="00B02FA3"/>
    <w:rsid w:val="00B04245"/>
    <w:rsid w:val="00B04F6B"/>
    <w:rsid w:val="00B05084"/>
    <w:rsid w:val="00B06B4A"/>
    <w:rsid w:val="00B11155"/>
    <w:rsid w:val="00B144BA"/>
    <w:rsid w:val="00B157F9"/>
    <w:rsid w:val="00B159BB"/>
    <w:rsid w:val="00B17AD9"/>
    <w:rsid w:val="00B17D31"/>
    <w:rsid w:val="00B20114"/>
    <w:rsid w:val="00B20256"/>
    <w:rsid w:val="00B20696"/>
    <w:rsid w:val="00B20D09"/>
    <w:rsid w:val="00B24A8B"/>
    <w:rsid w:val="00B2763F"/>
    <w:rsid w:val="00B27AAC"/>
    <w:rsid w:val="00B30929"/>
    <w:rsid w:val="00B33ACB"/>
    <w:rsid w:val="00B34996"/>
    <w:rsid w:val="00B36E10"/>
    <w:rsid w:val="00B372AA"/>
    <w:rsid w:val="00B40445"/>
    <w:rsid w:val="00B41888"/>
    <w:rsid w:val="00B42666"/>
    <w:rsid w:val="00B45A52"/>
    <w:rsid w:val="00B46175"/>
    <w:rsid w:val="00B50C00"/>
    <w:rsid w:val="00B55B9D"/>
    <w:rsid w:val="00B568B5"/>
    <w:rsid w:val="00B6188F"/>
    <w:rsid w:val="00B640CF"/>
    <w:rsid w:val="00B645B2"/>
    <w:rsid w:val="00B64816"/>
    <w:rsid w:val="00B65A95"/>
    <w:rsid w:val="00B664C7"/>
    <w:rsid w:val="00B703AC"/>
    <w:rsid w:val="00B72786"/>
    <w:rsid w:val="00B739F6"/>
    <w:rsid w:val="00B74664"/>
    <w:rsid w:val="00B759A7"/>
    <w:rsid w:val="00B81A6C"/>
    <w:rsid w:val="00B823EB"/>
    <w:rsid w:val="00B82BD9"/>
    <w:rsid w:val="00B85DE5"/>
    <w:rsid w:val="00B90F73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2E6A"/>
    <w:rsid w:val="00BB51E9"/>
    <w:rsid w:val="00BB5893"/>
    <w:rsid w:val="00BC0FDC"/>
    <w:rsid w:val="00BC2539"/>
    <w:rsid w:val="00BC3053"/>
    <w:rsid w:val="00BC4D2E"/>
    <w:rsid w:val="00BC66D5"/>
    <w:rsid w:val="00BD0EA9"/>
    <w:rsid w:val="00BD48AC"/>
    <w:rsid w:val="00BD5F1A"/>
    <w:rsid w:val="00BE1234"/>
    <w:rsid w:val="00BE2FA6"/>
    <w:rsid w:val="00BE333F"/>
    <w:rsid w:val="00BE4D3F"/>
    <w:rsid w:val="00BE73EB"/>
    <w:rsid w:val="00BE7406"/>
    <w:rsid w:val="00BE7603"/>
    <w:rsid w:val="00BF1662"/>
    <w:rsid w:val="00BF3279"/>
    <w:rsid w:val="00BF3B64"/>
    <w:rsid w:val="00BF430D"/>
    <w:rsid w:val="00BF74C7"/>
    <w:rsid w:val="00C00EDD"/>
    <w:rsid w:val="00C015F1"/>
    <w:rsid w:val="00C01F33"/>
    <w:rsid w:val="00C02CC6"/>
    <w:rsid w:val="00C03783"/>
    <w:rsid w:val="00C037F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7EB"/>
    <w:rsid w:val="00C279B5"/>
    <w:rsid w:val="00C27C45"/>
    <w:rsid w:val="00C3719D"/>
    <w:rsid w:val="00C441A5"/>
    <w:rsid w:val="00C45322"/>
    <w:rsid w:val="00C54995"/>
    <w:rsid w:val="00C54D41"/>
    <w:rsid w:val="00C550C1"/>
    <w:rsid w:val="00C5627A"/>
    <w:rsid w:val="00C56C85"/>
    <w:rsid w:val="00C60783"/>
    <w:rsid w:val="00C620BC"/>
    <w:rsid w:val="00C62E3A"/>
    <w:rsid w:val="00C64672"/>
    <w:rsid w:val="00C6578E"/>
    <w:rsid w:val="00C664C3"/>
    <w:rsid w:val="00C70697"/>
    <w:rsid w:val="00C72EF4"/>
    <w:rsid w:val="00C75548"/>
    <w:rsid w:val="00C75D2F"/>
    <w:rsid w:val="00C767BE"/>
    <w:rsid w:val="00C76E3C"/>
    <w:rsid w:val="00C80E38"/>
    <w:rsid w:val="00C81568"/>
    <w:rsid w:val="00C85CAD"/>
    <w:rsid w:val="00C9027A"/>
    <w:rsid w:val="00C9068E"/>
    <w:rsid w:val="00C93C4B"/>
    <w:rsid w:val="00C93CE2"/>
    <w:rsid w:val="00C944AB"/>
    <w:rsid w:val="00C95B40"/>
    <w:rsid w:val="00C95E01"/>
    <w:rsid w:val="00C970B9"/>
    <w:rsid w:val="00CA0822"/>
    <w:rsid w:val="00CA1ED8"/>
    <w:rsid w:val="00CA2136"/>
    <w:rsid w:val="00CB1F63"/>
    <w:rsid w:val="00CB7170"/>
    <w:rsid w:val="00CC040E"/>
    <w:rsid w:val="00CC111F"/>
    <w:rsid w:val="00CC11F3"/>
    <w:rsid w:val="00CC1EFB"/>
    <w:rsid w:val="00CC2011"/>
    <w:rsid w:val="00CC29BD"/>
    <w:rsid w:val="00CC3EA0"/>
    <w:rsid w:val="00CC7B45"/>
    <w:rsid w:val="00CD1188"/>
    <w:rsid w:val="00CD2ED1"/>
    <w:rsid w:val="00CD337B"/>
    <w:rsid w:val="00CD39A8"/>
    <w:rsid w:val="00CD3B5C"/>
    <w:rsid w:val="00CD3FD4"/>
    <w:rsid w:val="00CD4391"/>
    <w:rsid w:val="00CE0062"/>
    <w:rsid w:val="00CE0424"/>
    <w:rsid w:val="00CE0D18"/>
    <w:rsid w:val="00CE21FD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CF789B"/>
    <w:rsid w:val="00CF7A6F"/>
    <w:rsid w:val="00D00616"/>
    <w:rsid w:val="00D012F5"/>
    <w:rsid w:val="00D0349B"/>
    <w:rsid w:val="00D0393F"/>
    <w:rsid w:val="00D05054"/>
    <w:rsid w:val="00D05085"/>
    <w:rsid w:val="00D0585A"/>
    <w:rsid w:val="00D05B94"/>
    <w:rsid w:val="00D076C2"/>
    <w:rsid w:val="00D07867"/>
    <w:rsid w:val="00D07B1F"/>
    <w:rsid w:val="00D07B63"/>
    <w:rsid w:val="00D10249"/>
    <w:rsid w:val="00D115C3"/>
    <w:rsid w:val="00D11897"/>
    <w:rsid w:val="00D1251A"/>
    <w:rsid w:val="00D13135"/>
    <w:rsid w:val="00D13E4E"/>
    <w:rsid w:val="00D16D07"/>
    <w:rsid w:val="00D17ADE"/>
    <w:rsid w:val="00D22E4C"/>
    <w:rsid w:val="00D239A7"/>
    <w:rsid w:val="00D23F47"/>
    <w:rsid w:val="00D24C52"/>
    <w:rsid w:val="00D25E5A"/>
    <w:rsid w:val="00D30BE6"/>
    <w:rsid w:val="00D323F0"/>
    <w:rsid w:val="00D34668"/>
    <w:rsid w:val="00D369F0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AF5"/>
    <w:rsid w:val="00D61D01"/>
    <w:rsid w:val="00D652B5"/>
    <w:rsid w:val="00D66155"/>
    <w:rsid w:val="00D708B0"/>
    <w:rsid w:val="00D71F60"/>
    <w:rsid w:val="00D725B7"/>
    <w:rsid w:val="00D76B9F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196D"/>
    <w:rsid w:val="00D91BA2"/>
    <w:rsid w:val="00D92982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A7BD7"/>
    <w:rsid w:val="00DB0A9F"/>
    <w:rsid w:val="00DB0FC5"/>
    <w:rsid w:val="00DB1E0B"/>
    <w:rsid w:val="00DB34E3"/>
    <w:rsid w:val="00DB377D"/>
    <w:rsid w:val="00DC0B9D"/>
    <w:rsid w:val="00DC2D36"/>
    <w:rsid w:val="00DC53EF"/>
    <w:rsid w:val="00DC59C3"/>
    <w:rsid w:val="00DD53E5"/>
    <w:rsid w:val="00DE5608"/>
    <w:rsid w:val="00DE58D0"/>
    <w:rsid w:val="00DE6304"/>
    <w:rsid w:val="00DE654F"/>
    <w:rsid w:val="00DF0B6E"/>
    <w:rsid w:val="00DF15E0"/>
    <w:rsid w:val="00DF2AAA"/>
    <w:rsid w:val="00DF37A0"/>
    <w:rsid w:val="00DF3D41"/>
    <w:rsid w:val="00DF6056"/>
    <w:rsid w:val="00DF6874"/>
    <w:rsid w:val="00DF7C58"/>
    <w:rsid w:val="00E076D6"/>
    <w:rsid w:val="00E110E7"/>
    <w:rsid w:val="00E11B20"/>
    <w:rsid w:val="00E12C66"/>
    <w:rsid w:val="00E14038"/>
    <w:rsid w:val="00E1605C"/>
    <w:rsid w:val="00E17C10"/>
    <w:rsid w:val="00E17FA2"/>
    <w:rsid w:val="00E22330"/>
    <w:rsid w:val="00E22969"/>
    <w:rsid w:val="00E24760"/>
    <w:rsid w:val="00E250C5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02"/>
    <w:rsid w:val="00E446F1"/>
    <w:rsid w:val="00E46886"/>
    <w:rsid w:val="00E47411"/>
    <w:rsid w:val="00E47AEF"/>
    <w:rsid w:val="00E51731"/>
    <w:rsid w:val="00E53B75"/>
    <w:rsid w:val="00E54250"/>
    <w:rsid w:val="00E54E3B"/>
    <w:rsid w:val="00E562CF"/>
    <w:rsid w:val="00E57565"/>
    <w:rsid w:val="00E61ECA"/>
    <w:rsid w:val="00E63838"/>
    <w:rsid w:val="00E64434"/>
    <w:rsid w:val="00E67C51"/>
    <w:rsid w:val="00E70988"/>
    <w:rsid w:val="00E72E83"/>
    <w:rsid w:val="00E72EFC"/>
    <w:rsid w:val="00E74C29"/>
    <w:rsid w:val="00E75759"/>
    <w:rsid w:val="00E758EC"/>
    <w:rsid w:val="00E77EAE"/>
    <w:rsid w:val="00E80955"/>
    <w:rsid w:val="00E81019"/>
    <w:rsid w:val="00E8234C"/>
    <w:rsid w:val="00E83AA9"/>
    <w:rsid w:val="00E85928"/>
    <w:rsid w:val="00E8670E"/>
    <w:rsid w:val="00E87822"/>
    <w:rsid w:val="00E87A5B"/>
    <w:rsid w:val="00E901A9"/>
    <w:rsid w:val="00E90395"/>
    <w:rsid w:val="00E90E49"/>
    <w:rsid w:val="00E917F9"/>
    <w:rsid w:val="00E9291C"/>
    <w:rsid w:val="00E92D28"/>
    <w:rsid w:val="00E937B0"/>
    <w:rsid w:val="00E93FFE"/>
    <w:rsid w:val="00E94F8A"/>
    <w:rsid w:val="00EA3531"/>
    <w:rsid w:val="00EA7881"/>
    <w:rsid w:val="00EA7A41"/>
    <w:rsid w:val="00EB077B"/>
    <w:rsid w:val="00EB4EA2"/>
    <w:rsid w:val="00EC1323"/>
    <w:rsid w:val="00EC27C6"/>
    <w:rsid w:val="00EC3369"/>
    <w:rsid w:val="00EC4207"/>
    <w:rsid w:val="00EC4724"/>
    <w:rsid w:val="00EC5340"/>
    <w:rsid w:val="00EC5653"/>
    <w:rsid w:val="00EC5789"/>
    <w:rsid w:val="00EC71CE"/>
    <w:rsid w:val="00ED1006"/>
    <w:rsid w:val="00ED1779"/>
    <w:rsid w:val="00ED21B5"/>
    <w:rsid w:val="00ED26DA"/>
    <w:rsid w:val="00ED2DB0"/>
    <w:rsid w:val="00ED5778"/>
    <w:rsid w:val="00ED75A3"/>
    <w:rsid w:val="00ED7BD8"/>
    <w:rsid w:val="00EE0845"/>
    <w:rsid w:val="00EE0A4E"/>
    <w:rsid w:val="00EE6802"/>
    <w:rsid w:val="00EF18FE"/>
    <w:rsid w:val="00EF1AE6"/>
    <w:rsid w:val="00EF280F"/>
    <w:rsid w:val="00EF3BF6"/>
    <w:rsid w:val="00EF5787"/>
    <w:rsid w:val="00EF60D0"/>
    <w:rsid w:val="00EF6533"/>
    <w:rsid w:val="00EF7CB5"/>
    <w:rsid w:val="00F007A2"/>
    <w:rsid w:val="00F0528D"/>
    <w:rsid w:val="00F06C67"/>
    <w:rsid w:val="00F06DFD"/>
    <w:rsid w:val="00F071D1"/>
    <w:rsid w:val="00F07533"/>
    <w:rsid w:val="00F10629"/>
    <w:rsid w:val="00F10FCC"/>
    <w:rsid w:val="00F12088"/>
    <w:rsid w:val="00F12EC4"/>
    <w:rsid w:val="00F13085"/>
    <w:rsid w:val="00F15FA5"/>
    <w:rsid w:val="00F209B7"/>
    <w:rsid w:val="00F2376F"/>
    <w:rsid w:val="00F243D8"/>
    <w:rsid w:val="00F25210"/>
    <w:rsid w:val="00F25BEB"/>
    <w:rsid w:val="00F30828"/>
    <w:rsid w:val="00F313D6"/>
    <w:rsid w:val="00F32B90"/>
    <w:rsid w:val="00F35926"/>
    <w:rsid w:val="00F40F0C"/>
    <w:rsid w:val="00F46A51"/>
    <w:rsid w:val="00F46DE6"/>
    <w:rsid w:val="00F4766C"/>
    <w:rsid w:val="00F50350"/>
    <w:rsid w:val="00F507D1"/>
    <w:rsid w:val="00F519CE"/>
    <w:rsid w:val="00F51ADA"/>
    <w:rsid w:val="00F566B6"/>
    <w:rsid w:val="00F57641"/>
    <w:rsid w:val="00F607C5"/>
    <w:rsid w:val="00F60DEA"/>
    <w:rsid w:val="00F61831"/>
    <w:rsid w:val="00F6302A"/>
    <w:rsid w:val="00F631BE"/>
    <w:rsid w:val="00F63C80"/>
    <w:rsid w:val="00F64C2B"/>
    <w:rsid w:val="00F651BE"/>
    <w:rsid w:val="00F67F53"/>
    <w:rsid w:val="00F703BE"/>
    <w:rsid w:val="00F71F69"/>
    <w:rsid w:val="00F72B72"/>
    <w:rsid w:val="00F73DDA"/>
    <w:rsid w:val="00F73E4F"/>
    <w:rsid w:val="00F74BB9"/>
    <w:rsid w:val="00F75582"/>
    <w:rsid w:val="00F76EFA"/>
    <w:rsid w:val="00F804BE"/>
    <w:rsid w:val="00F817CE"/>
    <w:rsid w:val="00F819A2"/>
    <w:rsid w:val="00F82B6A"/>
    <w:rsid w:val="00F82C7F"/>
    <w:rsid w:val="00F84559"/>
    <w:rsid w:val="00F8456C"/>
    <w:rsid w:val="00F859D8"/>
    <w:rsid w:val="00F868F5"/>
    <w:rsid w:val="00F873FA"/>
    <w:rsid w:val="00F9056A"/>
    <w:rsid w:val="00F90F8D"/>
    <w:rsid w:val="00F91CE4"/>
    <w:rsid w:val="00F92782"/>
    <w:rsid w:val="00F93AA9"/>
    <w:rsid w:val="00F96985"/>
    <w:rsid w:val="00F97838"/>
    <w:rsid w:val="00FA28FC"/>
    <w:rsid w:val="00FA2BB3"/>
    <w:rsid w:val="00FB4C80"/>
    <w:rsid w:val="00FB6A6A"/>
    <w:rsid w:val="00FC16B9"/>
    <w:rsid w:val="00FC5BB2"/>
    <w:rsid w:val="00FC5DCB"/>
    <w:rsid w:val="00FC7429"/>
    <w:rsid w:val="00FD07F6"/>
    <w:rsid w:val="00FD1EC8"/>
    <w:rsid w:val="00FD2BD4"/>
    <w:rsid w:val="00FD37F0"/>
    <w:rsid w:val="00FD3A55"/>
    <w:rsid w:val="00FD47ED"/>
    <w:rsid w:val="00FD74DB"/>
    <w:rsid w:val="00FD7660"/>
    <w:rsid w:val="00FE0655"/>
    <w:rsid w:val="00FE2365"/>
    <w:rsid w:val="00FE2869"/>
    <w:rsid w:val="00FE4A47"/>
    <w:rsid w:val="00FE4C7B"/>
    <w:rsid w:val="00FE7336"/>
    <w:rsid w:val="00FE787C"/>
    <w:rsid w:val="00FF45A5"/>
    <w:rsid w:val="00FF5C91"/>
    <w:rsid w:val="00FF6C03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577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D57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5778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  <w:style w:type="character" w:customStyle="1" w:styleId="TALChar">
    <w:name w:val="TAL Char"/>
    <w:locked/>
    <w:rsid w:val="00DC0B9D"/>
    <w:rPr>
      <w:rFonts w:ascii="Arial" w:hAnsi="Arial" w:cs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TSG_RAN/TSGR_80/Docs/RP-181433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DA7DC-B760-4FAB-854D-564605E3F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28C039-1EF7-4B97-B0A9-345E52D6DC2A}">
  <ds:schemaRefs>
    <ds:schemaRef ds:uri="http://schemas.microsoft.com/office/2006/metadata/properties"/>
    <ds:schemaRef ds:uri="http://schemas.microsoft.com/office/infopath/2007/PartnerControl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84008EF-CCF8-40F7-907A-574047163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B19470-BCA6-4262-929B-158EF78C5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2019-07-02T12:57:00Z</dcterms:created>
  <dcterms:modified xsi:type="dcterms:W3CDTF">2019-08-14T15:03:00Z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d9ea2293-5fe5-4c96-afdf-ed571fe9892b</vt:lpwstr>
  </property>
  <property fmtid="{D5CDD505-2E9C-101B-9397-08002B2CF9AE}" pid="4" name="TaxKeyword">
    <vt:lpwstr/>
  </property>
  <property fmtid="{D5CDD505-2E9C-101B-9397-08002B2CF9AE}" pid="5" name="Order">
    <vt:r8>5206200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dlc_DocId">
    <vt:lpwstr>5NUHHDQN7SK2-1476151046-52062</vt:lpwstr>
  </property>
  <property fmtid="{D5CDD505-2E9C-101B-9397-08002B2CF9AE}" pid="9" name="_dlc_DocIdUrl">
    <vt:lpwstr>https://ericsson.sharepoint.com/sites/star/_layouts/15/DocIdRedir.aspx?ID=5NUHHDQN7SK2-1476151046-52062, 5NUHHDQN7SK2-1476151046-52062</vt:lpwstr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